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C6" w:rsidRDefault="002837C6" w:rsidP="002837C6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</w:pPr>
      <w:proofErr w:type="gramStart"/>
      <w:r w:rsidRPr="002837C6">
        <w:rPr>
          <w:rFonts w:ascii="Times New Roman" w:eastAsia="Times New Roman" w:hAnsi="Times New Roman" w:cs="Times New Roman"/>
          <w:color w:val="FF0000"/>
          <w:sz w:val="28"/>
          <w:szCs w:val="28"/>
          <w:rtl/>
          <w:lang w:eastAsia="fr-FR"/>
        </w:rPr>
        <w:t>المجاز</w:t>
      </w:r>
      <w:proofErr w:type="gramEnd"/>
      <w:r w:rsidRPr="002837C6">
        <w:rPr>
          <w:rFonts w:ascii="Times New Roman" w:eastAsia="Times New Roman" w:hAnsi="Times New Roman" w:cs="Times New Roman"/>
          <w:color w:val="FF0000"/>
          <w:sz w:val="28"/>
          <w:szCs w:val="28"/>
          <w:rtl/>
          <w:lang w:eastAsia="fr-FR"/>
        </w:rPr>
        <w:t xml:space="preserve"> العقلي و المجاز المرسل</w:t>
      </w:r>
    </w:p>
    <w:p w:rsidR="002837C6" w:rsidRDefault="002837C6" w:rsidP="002837C6">
      <w:pPr>
        <w:bidi/>
        <w:spacing w:after="0" w:line="240" w:lineRule="auto"/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</w:pP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proofErr w:type="gramStart"/>
      <w:r w:rsidRPr="002837C6">
        <w:rPr>
          <w:rFonts w:ascii="Times New Roman" w:eastAsia="Times New Roman" w:hAnsi="Times New Roman" w:cs="Times New Roman"/>
          <w:color w:val="008000"/>
          <w:sz w:val="28"/>
          <w:szCs w:val="28"/>
          <w:rtl/>
          <w:lang w:eastAsia="fr-FR"/>
        </w:rPr>
        <w:t>استعمال</w:t>
      </w:r>
      <w:proofErr w:type="gramEnd"/>
      <w:r w:rsidRPr="002837C6">
        <w:rPr>
          <w:rFonts w:ascii="Times New Roman" w:eastAsia="Times New Roman" w:hAnsi="Times New Roman" w:cs="Times New Roman"/>
          <w:color w:val="008000"/>
          <w:sz w:val="28"/>
          <w:szCs w:val="28"/>
          <w:rtl/>
          <w:lang w:eastAsia="fr-FR"/>
        </w:rPr>
        <w:t xml:space="preserve"> الألفاظ إما أن يكون استعمالا حقيقيا وهو استعمالها فيما وضعت له في اصطلاح التخاطب، نحو: أثمرت الشجرة؛ أقام الصلاة، قتل الدابة</w:t>
      </w:r>
      <w:r w:rsidRPr="002837C6">
        <w:rPr>
          <w:rFonts w:ascii="Times New Roman" w:eastAsia="Times New Roman" w:hAnsi="Times New Roman" w:cs="Times New Roman"/>
          <w:color w:val="008000"/>
          <w:sz w:val="28"/>
          <w:szCs w:val="28"/>
          <w:lang w:eastAsia="fr-FR"/>
        </w:rPr>
        <w:t>.</w:t>
      </w:r>
      <w:r w:rsidRPr="002837C6">
        <w:rPr>
          <w:rFonts w:ascii="Times New Roman" w:eastAsia="Times New Roman" w:hAnsi="Times New Roman" w:cs="Times New Roman"/>
          <w:color w:val="008000"/>
          <w:sz w:val="28"/>
          <w:szCs w:val="28"/>
          <w:lang w:eastAsia="fr-FR"/>
        </w:rPr>
        <w:br/>
      </w:r>
      <w:proofErr w:type="gramStart"/>
      <w:r w:rsidRPr="002837C6">
        <w:rPr>
          <w:rFonts w:ascii="Times New Roman" w:eastAsia="Times New Roman" w:hAnsi="Times New Roman" w:cs="Times New Roman"/>
          <w:color w:val="008000"/>
          <w:sz w:val="28"/>
          <w:szCs w:val="28"/>
          <w:rtl/>
          <w:lang w:eastAsia="fr-FR"/>
        </w:rPr>
        <w:t>وإما</w:t>
      </w:r>
      <w:proofErr w:type="gramEnd"/>
      <w:r w:rsidRPr="002837C6">
        <w:rPr>
          <w:rFonts w:ascii="Times New Roman" w:eastAsia="Times New Roman" w:hAnsi="Times New Roman" w:cs="Times New Roman"/>
          <w:color w:val="008000"/>
          <w:sz w:val="28"/>
          <w:szCs w:val="28"/>
          <w:rtl/>
          <w:lang w:eastAsia="fr-FR"/>
        </w:rPr>
        <w:t xml:space="preserve"> مجازيا، وهو استعمالها في غير ما وضعت له في اصطلاح التخاطب، نحو</w:t>
      </w:r>
      <w:r w:rsidRPr="002837C6">
        <w:rPr>
          <w:rFonts w:ascii="Times New Roman" w:eastAsia="Times New Roman" w:hAnsi="Times New Roman" w:cs="Times New Roman"/>
          <w:color w:val="008000"/>
          <w:sz w:val="28"/>
          <w:szCs w:val="28"/>
          <w:lang w:eastAsia="fr-FR"/>
        </w:rPr>
        <w:t xml:space="preserve">: </w:t>
      </w:r>
      <w:r w:rsidRPr="002837C6">
        <w:rPr>
          <w:rFonts w:ascii="Times New Roman" w:eastAsia="Times New Roman" w:hAnsi="Times New Roman" w:cs="Times New Roman"/>
          <w:color w:val="008000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color w:val="008000"/>
          <w:sz w:val="28"/>
          <w:szCs w:val="28"/>
          <w:rtl/>
          <w:lang w:eastAsia="fr-FR"/>
        </w:rPr>
        <w:t xml:space="preserve">بنى الأمير مسجدا (مجاز عقلي)، حكمت المحكمة على الجاني بالسجن (مجاز مرسل)، ضحك </w:t>
      </w:r>
      <w:r>
        <w:rPr>
          <w:rFonts w:ascii="Times New Roman" w:eastAsia="Times New Roman" w:hAnsi="Times New Roman" w:cs="Times New Roman"/>
          <w:color w:val="008000"/>
          <w:sz w:val="28"/>
          <w:szCs w:val="28"/>
          <w:rtl/>
          <w:lang w:eastAsia="fr-FR"/>
        </w:rPr>
        <w:t>المشيب</w:t>
      </w:r>
      <w:r>
        <w:rPr>
          <w:rFonts w:ascii="Times New Roman" w:eastAsia="Times New Roman" w:hAnsi="Times New Roman" w:cs="Times New Roman" w:hint="cs"/>
          <w:color w:val="008000"/>
          <w:sz w:val="28"/>
          <w:szCs w:val="28"/>
          <w:rtl/>
          <w:lang w:eastAsia="fr-FR"/>
        </w:rPr>
        <w:t xml:space="preserve"> </w:t>
      </w:r>
      <w:r w:rsidRPr="002837C6">
        <w:rPr>
          <w:rFonts w:ascii="Times New Roman" w:eastAsia="Times New Roman" w:hAnsi="Times New Roman" w:cs="Times New Roman"/>
          <w:color w:val="008000"/>
          <w:sz w:val="28"/>
          <w:szCs w:val="28"/>
          <w:rtl/>
          <w:lang w:eastAsia="fr-FR"/>
        </w:rPr>
        <w:t>برأسه (استعارة مكنية</w:t>
      </w:r>
      <w:r w:rsidRPr="002837C6">
        <w:rPr>
          <w:rFonts w:ascii="Times New Roman" w:eastAsia="Times New Roman" w:hAnsi="Times New Roman" w:cs="Times New Roman"/>
          <w:color w:val="008000"/>
          <w:sz w:val="28"/>
          <w:szCs w:val="28"/>
          <w:lang w:eastAsia="fr-FR"/>
        </w:rPr>
        <w:t>).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>--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color w:val="FF0000"/>
          <w:sz w:val="28"/>
          <w:szCs w:val="28"/>
          <w:rtl/>
          <w:lang w:eastAsia="fr-FR"/>
        </w:rPr>
        <w:t>والمجاز نوعان</w:t>
      </w:r>
      <w:r w:rsidRPr="002837C6"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  <w:t>: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عقلي،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ولغوي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1</w:t>
      </w:r>
      <w:r w:rsidRPr="002837C6">
        <w:rPr>
          <w:rFonts w:ascii="Times New Roman" w:eastAsia="Times New Roman" w:hAnsi="Times New Roman" w:cs="Times New Roman"/>
          <w:color w:val="008000"/>
          <w:sz w:val="28"/>
          <w:szCs w:val="28"/>
          <w:lang w:eastAsia="fr-FR"/>
        </w:rPr>
        <w:t>.</w:t>
      </w:r>
      <w:r w:rsidRPr="002837C6">
        <w:rPr>
          <w:rFonts w:ascii="Times New Roman" w:eastAsia="Times New Roman" w:hAnsi="Times New Roman" w:cs="Times New Roman"/>
          <w:color w:val="008000"/>
          <w:sz w:val="28"/>
          <w:szCs w:val="28"/>
          <w:rtl/>
          <w:lang w:eastAsia="fr-FR"/>
        </w:rPr>
        <w:t>المجاز العقلي</w:t>
      </w:r>
      <w:r w:rsidRPr="002837C6">
        <w:rPr>
          <w:rFonts w:ascii="Times New Roman" w:eastAsia="Times New Roman" w:hAnsi="Times New Roman" w:cs="Times New Roman"/>
          <w:color w:val="008000"/>
          <w:sz w:val="28"/>
          <w:szCs w:val="28"/>
          <w:lang w:eastAsia="fr-FR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وهو الذي يكون في الإسناد، أي إسناد الفعل أو ما في معناه إلى غير ما هو له بتأويل، نحو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قوله تعالى: (وَاسْأَلِ الْقَرْيَةَ الَّتِي كُنَّا فِيهَا وَالْعِيْرَ الَّتِي أَقْبَلْنَا فِيهَا</w:t>
      </w:r>
      <w:proofErr w:type="gramStart"/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)،</w:t>
      </w:r>
      <w:proofErr w:type="gramEnd"/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أي اسأل أهل القرية، وقوله: (وَقَالَ فِرْعَوْنُ يَا هَامَانُ ابْنِ لِي صَرْحًا لَّعَلِّي أَبْلُغُ الْأَسْبَابَ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>).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وقولك: جرى النهرُ، وطلعت الشمس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:rsidR="002837C6" w:rsidRPr="002837C6" w:rsidRDefault="002837C6" w:rsidP="002837C6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2. </w:t>
      </w:r>
      <w:r w:rsidRPr="002837C6">
        <w:rPr>
          <w:rFonts w:ascii="Times New Roman" w:eastAsia="Times New Roman" w:hAnsi="Times New Roman" w:cs="Times New Roman"/>
          <w:color w:val="008000"/>
          <w:sz w:val="28"/>
          <w:szCs w:val="28"/>
          <w:rtl/>
          <w:lang w:eastAsia="fr-FR"/>
        </w:rPr>
        <w:t>المجاز اللغوي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color w:val="FF0000"/>
          <w:sz w:val="28"/>
          <w:szCs w:val="28"/>
          <w:rtl/>
          <w:lang w:eastAsia="fr-FR"/>
        </w:rPr>
        <w:t>وهو قسمان: المجاز المرسل، والاستعارة</w:t>
      </w:r>
      <w:r w:rsidRPr="002837C6"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  <w:t>.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color w:val="008000"/>
          <w:sz w:val="28"/>
          <w:szCs w:val="28"/>
          <w:rtl/>
          <w:lang w:eastAsia="fr-FR"/>
        </w:rPr>
        <w:t>المجاز المرسل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استعمال اللفظ في غير ما وضع له في اصطلاح التخاطب لعلاقة غير المشابهة، نحو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(</w:t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فَاجْعَلْ أَفْئِدَةً مِّنَ النَّاسِ تَهْوِي إِلَيْهِمْ وَارْزُقْهُم </w:t>
      </w:r>
      <w:proofErr w:type="gramStart"/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مِّنَ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الثَّمَرَاتِ</w:t>
      </w:r>
      <w:proofErr w:type="gramEnd"/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لَعَلَّهُمْ يَشْكُرُونَ) عبّر بالأفئدة عن مجموعة من الناس، وهو مجاز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مرسل علاقته الجزئية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--</w:t>
      </w:r>
      <w:r w:rsidRPr="002837C6">
        <w:rPr>
          <w:rFonts w:ascii="Times New Roman" w:eastAsia="Times New Roman" w:hAnsi="Times New Roman" w:cs="Times New Roman"/>
          <w:color w:val="808000"/>
          <w:sz w:val="28"/>
          <w:szCs w:val="28"/>
          <w:rtl/>
          <w:lang w:eastAsia="fr-FR"/>
        </w:rPr>
        <w:t xml:space="preserve">تقسيم المجاز المرسل بحسب </w:t>
      </w:r>
      <w:r w:rsidRPr="002837C6">
        <w:rPr>
          <w:rFonts w:ascii="Times New Roman" w:eastAsia="Times New Roman" w:hAnsi="Times New Roman" w:cs="Times New Roman"/>
          <w:color w:val="808000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color w:val="808000"/>
          <w:sz w:val="28"/>
          <w:szCs w:val="28"/>
          <w:rtl/>
          <w:lang w:eastAsia="fr-FR"/>
        </w:rPr>
        <w:t>علاقاته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المسوغ لاستعمال اللفظ لغير معناه الأصلي هو وجود علاقة ما بينهما،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وعلاقات المجاز المرسل كثيرة أهمها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  <w:t>1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</w:t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السببية وهي تسمية الشيء باسم سببه،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نحو: له أيادٍ عليّ سابغةٌ، أي نعمٌ، فاستخدم الأيدي بدل النعم لأن الأولى سبب في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الثانية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  <w:t>2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</w:t>
      </w:r>
      <w:proofErr w:type="spellStart"/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المسببية</w:t>
      </w:r>
      <w:proofErr w:type="spellEnd"/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وهي تسمية الشيء باسم ما تسبب عنه ونتج، نحو: (هُوَ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الَّذِي يُرِيكُمْ آيَاتِهِ وَيُنَزِّلُ لَكُم مِّنَ السَّمَاء رِزْقًا وَمَا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يَتَذَكَّرُ إِلاّ مَن يُنِيبُ) أي ينزل لكم من السماء مطرا، وعبر بالرزق عن المطر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لأن الأول متسبب عن الثاني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  <w:t>3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</w:t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الجزئية وهي التعبير بالجزء عن الكل، نحو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(</w:t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فَلاَ اقْتَحَمَ الْعَقَبَةَ * وَمَا أَدْرَاكَ مَا الْعَقَبَةُ * فَكُّ رَقَبَةٍ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 xml:space="preserve">* </w:t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أَوْ إِطْعَامٌ فِي يَوْمٍ ذِي مَسْغَبَةٍ * يَتِيمًا ذَا مَقْرَبَةٍ * أَوْ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مِسْكِينًا ذَا مَتْرَبَةٍ</w:t>
      </w:r>
      <w:proofErr w:type="gramStart"/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)،</w:t>
      </w:r>
      <w:proofErr w:type="gramEnd"/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عبرت الآية بالرقبة عن المملوك، والرقبة جزء مهم منه،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لأنّ بامتلاكها تتم السيطرة على الجسم كله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  <w:t>4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</w:t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الكلية وهو التعبير بالكل عن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الجزء، نحو: (يَجْعَلُونَ أَصْابِعَهُمْ فِي آذَانِهِم مِّنَ الصَّوَاعِقِ حَذَرَ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الْمَوْتِ واللّهُ مُحِيطٌ بِالْكافِرِينَ</w:t>
      </w:r>
      <w:proofErr w:type="gramStart"/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)،</w:t>
      </w:r>
      <w:proofErr w:type="gramEnd"/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عبرت الآية الكريمة بالأصابع وهي أعضاء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lastRenderedPageBreak/>
        <w:t>كلية عن الأنامل وهي أجزاء منها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  <w:t>5.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المحلية وهو إطلاق لفظ المحل وإرادة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الحالّ فيه، نحو: (فَلْيَدْعُ نَادِيَه * سَنَدْعُ الزَّبَانِيَةَ). فالمدعوّ </w:t>
      </w:r>
      <w:proofErr w:type="gramStart"/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هم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الناس</w:t>
      </w:r>
      <w:proofErr w:type="gramEnd"/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في النادي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  <w:t>6-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الحالية وهو إطلاق لفظ الحال على المكان نفسه، نحو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: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(</w:t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إِنَّ الْأبْرَارَ لَفِي نَعِيمٍ) فقد استعمل (نعيم) وهو دال على أمر معنوي، لا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يُحلّ فيه بدل مكانه وهو الجنة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  <w:t>7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</w:t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الآلية وهو إطلاق لفظ الآلة للدلالة على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أثرها، نحو: (وَوَهَبْنَا لَهُم مِّن رَّحْمَتِنَا وَجَعَلْنَا لَهُمْ لِسَانَ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صِدْقٍ عَلِيًّا). عبر عن القول باللسان لأنه آلته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  <w:t>8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 </w:t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المجاورة استخدام لفظ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دال على شيء معين ليدل على مجاورِه، نحو قول عنترة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>: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فشَكَكْتُ بالرمح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الرُّدَيْنيِّ ثيابَهُ ليس الكريمُ على القنا بِمُحرَّمِ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عبر بالثياب عما يليها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من الجسد أو القلب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  <w:t>9-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اعتبار ما كان وهو تسمية الشيء باسم ما كان عليه،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نحو: (وَآتُواْ الْيَتَامَى أَمْوَالَهُمْ</w:t>
      </w:r>
      <w:proofErr w:type="gramStart"/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)،</w:t>
      </w:r>
      <w:proofErr w:type="gramEnd"/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استعمل لفظ اليتيم وهو يعني "الصغير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bookmarkStart w:id="0" w:name="_GoBack"/>
      <w:bookmarkEnd w:id="0"/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الذي مات عنه أبوه" لمن بلغ سن الرشد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color w:val="FF0000"/>
          <w:sz w:val="28"/>
          <w:szCs w:val="28"/>
          <w:lang w:eastAsia="fr-FR"/>
        </w:rPr>
        <w:t>10-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اعتبار ما سيكون وهو تسمية الشيء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بما سيكون عليه، نحو (إِنَّكَ إِن تَذَرْهُمْ يُضِلُّوا عِبَادَكَ وَلَا يَلِدُوا 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2837C6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إِلَّا فَاجِرًا كَفَّارًا</w:t>
      </w:r>
      <w:r w:rsidRPr="002837C6">
        <w:rPr>
          <w:rFonts w:ascii="Times New Roman" w:eastAsia="Times New Roman" w:hAnsi="Times New Roman" w:cs="Times New Roman"/>
          <w:sz w:val="28"/>
          <w:szCs w:val="28"/>
          <w:lang w:eastAsia="fr-FR"/>
        </w:rPr>
        <w:t>).</w:t>
      </w:r>
    </w:p>
    <w:p w:rsidR="002837C6" w:rsidRPr="002837C6" w:rsidRDefault="002837C6" w:rsidP="002837C6">
      <w:pPr>
        <w:bidi/>
        <w:rPr>
          <w:rFonts w:hint="cs"/>
          <w:sz w:val="28"/>
          <w:szCs w:val="28"/>
          <w:lang w:bidi="ar-DZ"/>
        </w:rPr>
      </w:pPr>
    </w:p>
    <w:sectPr w:rsidR="002837C6" w:rsidRPr="00283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C6"/>
    <w:rsid w:val="002837C6"/>
    <w:rsid w:val="0066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837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83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1</cp:revision>
  <dcterms:created xsi:type="dcterms:W3CDTF">2012-09-16T09:22:00Z</dcterms:created>
  <dcterms:modified xsi:type="dcterms:W3CDTF">2012-09-16T09:24:00Z</dcterms:modified>
</cp:coreProperties>
</file>