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490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12"/>
      </w:tblGrid>
      <w:tr w:rsidR="00A624D3" w:rsidTr="007771DA">
        <w:tc>
          <w:tcPr>
            <w:tcW w:w="10490" w:type="dxa"/>
          </w:tcPr>
          <w:p w:rsidR="00A624D3" w:rsidRPr="00211217" w:rsidRDefault="00A624D3" w:rsidP="007771DA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الجمهورية الجزائرية الديمقراطية الشعبية</w:t>
            </w:r>
          </w:p>
          <w:p w:rsidR="00A624D3" w:rsidRPr="00211217" w:rsidRDefault="00A624D3" w:rsidP="007771DA">
            <w:pPr>
              <w:rPr>
                <w:sz w:val="32"/>
                <w:szCs w:val="32"/>
                <w:rtl/>
              </w:rPr>
            </w:pP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وزارة التربية الوطنية</w:t>
            </w:r>
            <w:r w:rsidRPr="00211217">
              <w:rPr>
                <w:rFonts w:hint="cs"/>
                <w:sz w:val="32"/>
                <w:szCs w:val="32"/>
                <w:rtl/>
              </w:rPr>
              <w:t xml:space="preserve">                                  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       </w:t>
            </w:r>
            <w:r w:rsidRPr="00211217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السنة الدراسية</w:t>
            </w:r>
            <w:r w:rsidRPr="00211217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u w:val="single"/>
              </w:rPr>
              <w:t>2013</w:t>
            </w: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/201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>4</w:t>
            </w: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م</w:t>
            </w:r>
          </w:p>
          <w:p w:rsidR="00A624D3" w:rsidRPr="00211217" w:rsidRDefault="00A624D3" w:rsidP="007771DA">
            <w:pPr>
              <w:rPr>
                <w:sz w:val="32"/>
                <w:szCs w:val="32"/>
                <w:rtl/>
              </w:rPr>
            </w:pP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 xml:space="preserve">متوسطة </w:t>
            </w:r>
            <w:proofErr w:type="spellStart"/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مرواحة</w:t>
            </w:r>
            <w:proofErr w:type="spellEnd"/>
            <w:r w:rsidRPr="00211217">
              <w:rPr>
                <w:rFonts w:hint="cs"/>
                <w:sz w:val="32"/>
                <w:szCs w:val="32"/>
                <w:u w:val="single"/>
                <w:rtl/>
              </w:rPr>
              <w:t xml:space="preserve"> قاعدة ـ</w:t>
            </w:r>
            <w:r w:rsidRPr="0021121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3</w:t>
            </w:r>
            <w:r w:rsidRPr="00211217">
              <w:rPr>
                <w:rFonts w:hint="cs"/>
                <w:sz w:val="32"/>
                <w:szCs w:val="32"/>
                <w:rtl/>
              </w:rPr>
              <w:t xml:space="preserve">   </w:t>
            </w:r>
          </w:p>
          <w:p w:rsidR="00A624D3" w:rsidRDefault="00A624D3" w:rsidP="007771DA">
            <w:pPr>
              <w:jc w:val="right"/>
              <w:rPr>
                <w:rtl/>
              </w:rPr>
            </w:pPr>
            <w:proofErr w:type="gramStart"/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المستوى</w:t>
            </w:r>
            <w:proofErr w:type="gramEnd"/>
            <w:r w:rsidRPr="00211217">
              <w:rPr>
                <w:rFonts w:hint="cs"/>
                <w:sz w:val="32"/>
                <w:szCs w:val="32"/>
                <w:u w:val="single"/>
                <w:rtl/>
              </w:rPr>
              <w:t xml:space="preserve">: السنة 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>الأولى</w:t>
            </w: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 xml:space="preserve"> متوسط</w:t>
            </w:r>
            <w:r w:rsidRPr="00211217">
              <w:rPr>
                <w:rFonts w:hint="cs"/>
                <w:sz w:val="32"/>
                <w:szCs w:val="32"/>
                <w:rtl/>
              </w:rPr>
              <w:t xml:space="preserve">.                                                           </w:t>
            </w:r>
            <w:proofErr w:type="gramStart"/>
            <w:r w:rsidRPr="00211217">
              <w:rPr>
                <w:rFonts w:hint="cs"/>
                <w:sz w:val="32"/>
                <w:szCs w:val="32"/>
                <w:rtl/>
              </w:rPr>
              <w:t>ا</w:t>
            </w: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ل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>مدة</w:t>
            </w:r>
            <w:r w:rsidRPr="00211217">
              <w:rPr>
                <w:rFonts w:hint="cs"/>
                <w:sz w:val="32"/>
                <w:szCs w:val="32"/>
                <w:rtl/>
              </w:rPr>
              <w:t xml:space="preserve"> :</w:t>
            </w:r>
            <w:proofErr w:type="gramEnd"/>
            <w:r w:rsidRPr="0021121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ساعة ونصف</w:t>
            </w:r>
          </w:p>
        </w:tc>
      </w:tr>
      <w:tr w:rsidR="00A624D3" w:rsidTr="007771DA">
        <w:tc>
          <w:tcPr>
            <w:tcW w:w="10490" w:type="dxa"/>
          </w:tcPr>
          <w:p w:rsidR="00A624D3" w:rsidRDefault="00AA2DE2" w:rsidP="007771DA">
            <w:pPr>
              <w:jc w:val="center"/>
            </w:pPr>
            <w:r w:rsidRPr="00211217">
              <w:rPr>
                <w:rFonts w:hint="cs"/>
                <w:sz w:val="32"/>
                <w:szCs w:val="32"/>
                <w:u w:val="single"/>
                <w:rtl/>
              </w:rPr>
              <w:t>الاختبار</w:t>
            </w:r>
            <w:r w:rsidR="00A624D3" w:rsidRPr="00211217">
              <w:rPr>
                <w:rFonts w:hint="cs"/>
                <w:sz w:val="32"/>
                <w:szCs w:val="32"/>
                <w:u w:val="single"/>
                <w:rtl/>
              </w:rPr>
              <w:t xml:space="preserve"> الفصلي </w:t>
            </w:r>
            <w:r w:rsidR="00A624D3">
              <w:rPr>
                <w:rFonts w:hint="cs"/>
                <w:sz w:val="32"/>
                <w:szCs w:val="32"/>
                <w:u w:val="single"/>
                <w:rtl/>
              </w:rPr>
              <w:t>الثالث</w:t>
            </w:r>
            <w:r w:rsidR="00A624D3" w:rsidRPr="00211217">
              <w:rPr>
                <w:rFonts w:hint="cs"/>
                <w:sz w:val="32"/>
                <w:szCs w:val="32"/>
                <w:u w:val="single"/>
                <w:rtl/>
              </w:rPr>
              <w:t xml:space="preserve"> في مادة علوم الطبيعة والحياة</w:t>
            </w:r>
          </w:p>
        </w:tc>
      </w:tr>
      <w:tr w:rsidR="00A624D3" w:rsidTr="007771DA">
        <w:tc>
          <w:tcPr>
            <w:tcW w:w="10490" w:type="dxa"/>
          </w:tcPr>
          <w:p w:rsidR="00A624D3" w:rsidRDefault="00A624D3" w:rsidP="007771DA">
            <w:pPr>
              <w:rPr>
                <w:rtl/>
              </w:rPr>
            </w:pPr>
          </w:p>
          <w:p w:rsidR="00A624D3" w:rsidRPr="00211217" w:rsidRDefault="00020EE6" w:rsidP="00956CDB">
            <w:pPr>
              <w:rPr>
                <w:sz w:val="32"/>
                <w:szCs w:val="32"/>
                <w:rtl/>
              </w:rPr>
            </w:pPr>
            <w:r w:rsidRPr="00020EE6">
              <w:rPr>
                <w:noProof/>
                <w:sz w:val="24"/>
                <w:szCs w:val="24"/>
                <w:rtl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5pt;margin-top:16.8pt;width:190.9pt;height:158.8pt;z-index:251658240">
                  <v:textbox>
                    <w:txbxContent>
                      <w:p w:rsidR="00875B59" w:rsidRPr="00A10DE0" w:rsidRDefault="00A10DE0" w:rsidP="00A10DE0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2226129" cy="1875638"/>
                              <wp:effectExtent l="19050" t="0" r="2721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2025" cy="18806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A624D3" w:rsidRPr="00211217">
              <w:rPr>
                <w:rFonts w:hint="cs"/>
                <w:sz w:val="32"/>
                <w:szCs w:val="32"/>
                <w:u w:val="single"/>
                <w:rtl/>
              </w:rPr>
              <w:t>الجزء الأول</w:t>
            </w:r>
            <w:r w:rsidR="00A624D3">
              <w:rPr>
                <w:rFonts w:hint="cs"/>
                <w:sz w:val="32"/>
                <w:szCs w:val="32"/>
                <w:u w:val="single"/>
                <w:rtl/>
              </w:rPr>
              <w:t xml:space="preserve"> (1</w:t>
            </w:r>
            <w:r w:rsidR="00956CDB">
              <w:rPr>
                <w:rFonts w:hint="cs"/>
                <w:sz w:val="32"/>
                <w:szCs w:val="32"/>
                <w:u w:val="single"/>
                <w:rtl/>
              </w:rPr>
              <w:t>4</w:t>
            </w:r>
            <w:r w:rsidR="00A624D3">
              <w:rPr>
                <w:rFonts w:hint="cs"/>
                <w:sz w:val="32"/>
                <w:szCs w:val="32"/>
                <w:u w:val="single"/>
                <w:rtl/>
              </w:rPr>
              <w:t>ن)</w:t>
            </w:r>
            <w:r w:rsidR="00A624D3" w:rsidRPr="00211217">
              <w:rPr>
                <w:rFonts w:hint="cs"/>
                <w:sz w:val="32"/>
                <w:szCs w:val="32"/>
                <w:rtl/>
              </w:rPr>
              <w:t>:</w:t>
            </w:r>
          </w:p>
          <w:p w:rsidR="00A624D3" w:rsidRDefault="00A624D3" w:rsidP="007771DA">
            <w:pPr>
              <w:rPr>
                <w:rtl/>
              </w:rPr>
            </w:pPr>
          </w:p>
          <w:p w:rsidR="00031399" w:rsidRDefault="00031399" w:rsidP="007771DA">
            <w:pPr>
              <w:rPr>
                <w:rtl/>
              </w:rPr>
            </w:pPr>
          </w:p>
          <w:p w:rsidR="00031399" w:rsidRDefault="00031399" w:rsidP="007771DA">
            <w:pPr>
              <w:rPr>
                <w:rtl/>
              </w:rPr>
            </w:pPr>
          </w:p>
          <w:p w:rsidR="00A624D3" w:rsidRDefault="00A624D3" w:rsidP="008948E7">
            <w:pPr>
              <w:rPr>
                <w:sz w:val="32"/>
                <w:szCs w:val="32"/>
                <w:rtl/>
              </w:rPr>
            </w:pPr>
            <w:r w:rsidRPr="00346EF9">
              <w:rPr>
                <w:rFonts w:hint="cs"/>
                <w:sz w:val="32"/>
                <w:szCs w:val="32"/>
                <w:u w:val="single"/>
                <w:rtl/>
              </w:rPr>
              <w:t xml:space="preserve">التمرين </w:t>
            </w:r>
            <w:r w:rsidR="00AA2DE2" w:rsidRPr="00346EF9">
              <w:rPr>
                <w:rFonts w:hint="cs"/>
                <w:sz w:val="32"/>
                <w:szCs w:val="32"/>
                <w:u w:val="single"/>
                <w:rtl/>
              </w:rPr>
              <w:t>الأول</w:t>
            </w:r>
            <w:r w:rsidRPr="00346EF9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="008948E7">
              <w:rPr>
                <w:rFonts w:hint="cs"/>
                <w:sz w:val="32"/>
                <w:szCs w:val="32"/>
                <w:u w:val="single"/>
                <w:rtl/>
              </w:rPr>
              <w:t>7</w:t>
            </w:r>
            <w:r w:rsidRPr="00346EF9">
              <w:rPr>
                <w:rFonts w:hint="cs"/>
                <w:sz w:val="32"/>
                <w:szCs w:val="32"/>
                <w:u w:val="single"/>
                <w:rtl/>
              </w:rPr>
              <w:t>ن</w:t>
            </w:r>
            <w:r w:rsidRPr="00346EF9">
              <w:rPr>
                <w:rFonts w:hint="cs"/>
                <w:sz w:val="32"/>
                <w:szCs w:val="32"/>
                <w:rtl/>
              </w:rPr>
              <w:t xml:space="preserve">:  </w:t>
            </w:r>
            <w:r w:rsidR="008D59C9">
              <w:rPr>
                <w:rFonts w:hint="cs"/>
                <w:sz w:val="32"/>
                <w:szCs w:val="32"/>
                <w:rtl/>
              </w:rPr>
              <w:t>تمثل الوثيقة المقابلة مرحلة من مراحل</w:t>
            </w:r>
          </w:p>
          <w:p w:rsidR="008D59C9" w:rsidRDefault="008D59C9" w:rsidP="00A624D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التكاثر الجنسي عند النباتات الزهرية.</w:t>
            </w:r>
          </w:p>
          <w:p w:rsidR="00296707" w:rsidRDefault="0053200C" w:rsidP="00296707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صنّف هذه الزهرة حسب الجنس.</w:t>
            </w:r>
          </w:p>
          <w:p w:rsidR="00F26D27" w:rsidRDefault="00F26D27" w:rsidP="00296707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سم العناصر المرقمة في الوثيقة.</w:t>
            </w:r>
          </w:p>
          <w:p w:rsidR="00296707" w:rsidRDefault="008B6E95" w:rsidP="00296707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يلاحظ توضع العنصر (1) على العنصر (2).</w:t>
            </w:r>
          </w:p>
          <w:p w:rsidR="008B6E95" w:rsidRDefault="00DA4888" w:rsidP="008B6E95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 ـ ما هو منشأ</w:t>
            </w:r>
            <w:r w:rsidR="008B6E95">
              <w:rPr>
                <w:rFonts w:hint="cs"/>
                <w:sz w:val="32"/>
                <w:szCs w:val="32"/>
                <w:rtl/>
              </w:rPr>
              <w:t xml:space="preserve"> العنصر (1)؟</w:t>
            </w:r>
          </w:p>
          <w:p w:rsidR="008B6E95" w:rsidRDefault="008B6E95" w:rsidP="008B6E95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 ـ سم عملية توضّع العنصر (1) على العنصر (2).</w:t>
            </w:r>
          </w:p>
          <w:p w:rsidR="00391A1C" w:rsidRDefault="00391A1C" w:rsidP="008B6E95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 ـ </w:t>
            </w:r>
            <w:r w:rsidR="000037F4">
              <w:rPr>
                <w:rFonts w:hint="cs"/>
                <w:sz w:val="32"/>
                <w:szCs w:val="32"/>
                <w:rtl/>
              </w:rPr>
              <w:t>أذكر العلاقة الموجودة بين العنصر (1) والعنصر (4)</w:t>
            </w:r>
            <w:r w:rsidR="0053200C">
              <w:rPr>
                <w:rFonts w:hint="cs"/>
                <w:sz w:val="32"/>
                <w:szCs w:val="32"/>
                <w:rtl/>
              </w:rPr>
              <w:t>.</w:t>
            </w:r>
          </w:p>
          <w:p w:rsidR="00286F4E" w:rsidRDefault="00286F4E" w:rsidP="008B6E95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 ـ </w:t>
            </w:r>
            <w:r w:rsidR="00152CB7">
              <w:rPr>
                <w:rFonts w:hint="cs"/>
                <w:sz w:val="32"/>
                <w:szCs w:val="32"/>
                <w:rtl/>
              </w:rPr>
              <w:t>ما مصير العنصرين (3) و (4) في النهاية؟</w:t>
            </w:r>
          </w:p>
          <w:p w:rsidR="00803E8A" w:rsidRDefault="00803E8A" w:rsidP="008B6E95">
            <w:pPr>
              <w:pStyle w:val="Paragraphedeliste"/>
              <w:rPr>
                <w:sz w:val="32"/>
                <w:szCs w:val="32"/>
                <w:rtl/>
              </w:rPr>
            </w:pPr>
          </w:p>
          <w:p w:rsidR="00803E8A" w:rsidRPr="00803E8A" w:rsidRDefault="00020EE6" w:rsidP="00803E8A">
            <w:pPr>
              <w:rPr>
                <w:sz w:val="32"/>
                <w:szCs w:val="32"/>
                <w:u w:val="single"/>
                <w:rtl/>
              </w:rPr>
            </w:pPr>
            <w:r w:rsidRPr="00020EE6">
              <w:rPr>
                <w:noProof/>
                <w:sz w:val="32"/>
                <w:szCs w:val="32"/>
                <w:rtl/>
                <w:lang w:val="fr-FR" w:eastAsia="fr-FR"/>
              </w:rPr>
              <w:pict>
                <v:shape id="_x0000_s1030" type="#_x0000_t202" style="position:absolute;left:0;text-align:left;margin-left:5pt;margin-top:16.85pt;width:196.75pt;height:111.85pt;z-index:251659264">
                  <v:textbox>
                    <w:txbxContent>
                      <w:p w:rsidR="00834A6F" w:rsidRDefault="001952E4" w:rsidP="001952E4">
                        <w:r w:rsidRPr="001952E4"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2307771" cy="1298121"/>
                              <wp:effectExtent l="19050" t="0" r="0" b="0"/>
                              <wp:docPr id="11" name="Objet 6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0" y="0"/>
                                        <a:ext cx="7681686" cy="2941100"/>
                                        <a:chOff x="285720" y="3571876"/>
                                        <a:chExt cx="7681686" cy="2941100"/>
                                      </a:xfrm>
                                    </a:grpSpPr>
                                    <a:grpSp>
                                      <a:nvGrpSpPr>
                                        <a:cNvPr id="40" name="Groupe 39"/>
                                        <a:cNvGrpSpPr/>
                                      </a:nvGrpSpPr>
                                      <a:grpSpPr>
                                        <a:xfrm>
                                          <a:off x="285720" y="3571876"/>
                                          <a:ext cx="7681686" cy="2941100"/>
                                          <a:chOff x="285720" y="3571876"/>
                                          <a:chExt cx="7681686" cy="2941100"/>
                                        </a:xfrm>
                                      </a:grpSpPr>
                                      <a:grpSp>
                                        <a:nvGrpSpPr>
                                          <a:cNvPr id="3" name="Groupe 36"/>
                                          <a:cNvGrpSpPr/>
                                        </a:nvGrpSpPr>
                                        <a:grpSpPr>
                                          <a:xfrm>
                                            <a:off x="285720" y="3643314"/>
                                            <a:ext cx="7681686" cy="2869662"/>
                                            <a:chOff x="285720" y="3643314"/>
                                            <a:chExt cx="7681686" cy="2869662"/>
                                          </a:xfrm>
                                        </a:grpSpPr>
                                        <a:grpSp>
                                          <a:nvGrpSpPr>
                                            <a:cNvPr id="6" name="Groupe 34"/>
                                            <a:cNvGrpSpPr/>
                                          </a:nvGrpSpPr>
                                          <a:grpSpPr>
                                            <a:xfrm>
                                              <a:off x="285720" y="3643314"/>
                                              <a:ext cx="7681686" cy="2441034"/>
                                              <a:chOff x="285720" y="3643314"/>
                                              <a:chExt cx="7681686" cy="2441034"/>
                                            </a:xfrm>
                                          </a:grpSpPr>
                                          <a:grpSp>
                                            <a:nvGrpSpPr>
                                              <a:cNvPr id="8" name="Groupe 33"/>
                                              <a:cNvGrpSpPr/>
                                            </a:nvGrpSpPr>
                                            <a:grpSpPr>
                                              <a:xfrm>
                                                <a:off x="285720" y="4357694"/>
                                                <a:ext cx="3214710" cy="1726654"/>
                                                <a:chOff x="285720" y="4357694"/>
                                                <a:chExt cx="3214710" cy="1726654"/>
                                              </a:xfrm>
                                            </a:grpSpPr>
                                            <a:sp>
                                              <a:nvSpPr>
                                                <a:cNvPr id="17" name="Organigramme : Données 16"/>
                                                <a:cNvSpPr/>
                                              </a:nvSpPr>
                                              <a:spPr>
                                                <a:xfrm>
                                                  <a:off x="285720" y="4572008"/>
                                                  <a:ext cx="3214710" cy="928694"/>
                                                </a:xfrm>
                                                <a:prstGeom prst="flowChartInputOutput">
                                                  <a:avLst/>
                                                </a:prstGeom>
                                                <a:solidFill>
                                                  <a:srgbClr val="FFC000"/>
                                                </a:solidFill>
                                              </a:spPr>
                                              <a:txSp>
                                                <a:txBody>
                                                  <a:bodyPr rtlCol="0" anchor="ctr"/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endParaRPr lang="fr-FR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  <a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a:style>
                                            </a:sp>
                                            <a:sp>
                                              <a:nvSpPr>
                                                <a:cNvPr id="18" name="Organigramme : Données 17"/>
                                                <a:cNvSpPr/>
                                              </a:nvSpPr>
                                              <a:spPr>
                                                <a:xfrm rot="4529774">
                                                  <a:off x="1359274" y="4215952"/>
                                                  <a:ext cx="1071570" cy="1571636"/>
                                                </a:xfrm>
                                                <a:prstGeom prst="flowChartInputOutput">
                                                  <a:avLst/>
                                                </a:prstGeom>
                                                <a:solidFill>
                                                  <a:srgbClr val="FFC000"/>
                                                </a:solidFill>
                                                <a:scene3d>
                                                  <a:camera prst="isometricRightUp"/>
                                                  <a:lightRig rig="threePt" dir="t"/>
                                                </a:scene3d>
                                              </a:spPr>
                                              <a:txSp>
                                                <a:txBody>
                                                  <a:bodyPr rtlCol="0" anchor="ctr"/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endParaRPr lang="fr-FR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  <a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a:style>
                                            </a:sp>
                                            <a:sp>
                                              <a:nvSpPr>
                                                <a:cNvPr id="20" name="Nuage 19"/>
                                                <a:cNvSpPr/>
                                              </a:nvSpPr>
                                              <a:spPr>
                                                <a:xfrm>
                                                  <a:off x="1428728" y="4357694"/>
                                                  <a:ext cx="1000132" cy="1357322"/>
                                                </a:xfrm>
                                                <a:prstGeom prst="cloud">
                                                  <a:avLst/>
                                                </a:prstGeom>
                                                <a:solidFill>
                                                  <a:srgbClr val="FFC000"/>
                                                </a:solidFill>
                                                <a:scene3d>
                                                  <a:camera prst="isometricOffAxis2Top"/>
                                                  <a:lightRig rig="threePt" dir="t"/>
                                                </a:scene3d>
                                              </a:spPr>
                                              <a:txSp>
                                                <a:txBody>
                                                  <a:bodyPr rtlCol="0" anchor="ctr"/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endParaRPr lang="fr-FR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  <a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a:style>
                                            </a:sp>
                                            <a:sp>
                                              <a:nvSpPr>
                                                <a:cNvPr id="22" name="ZoneTexte 21"/>
                                                <a:cNvSpPr txBox="1"/>
                                              </a:nvSpPr>
                                              <a:spPr>
                                                <a:xfrm>
                                                  <a:off x="1142976" y="5715016"/>
                                                  <a:ext cx="938077" cy="3693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a:spPr>
                                              <a:txSp>
                                                <a:txBody>
                                                  <a:bodyPr wrap="none" rtlCol="0">
                                                    <a:spAutoFit/>
                                                  </a:bodyPr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r" rtl="1"/>
                                                    <a:r>
                                                      <a:rPr lang="ar-SA" dirty="0" smtClean="0"/>
                                                      <a:t>المرحلة </a:t>
                                                    </a:r>
                                                    <a:r>
                                                      <a:rPr lang="fr-FR" dirty="0" smtClean="0"/>
                                                      <a:t>A</a:t>
                                                    </a:r>
                                                    <a:endParaRPr lang="fr-FR" dirty="0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</a:sp>
                                          </a:grpSp>
                                          <a:grpSp>
                                            <a:nvGrpSpPr>
                                              <a:cNvPr id="9" name="Groupe 32"/>
                                              <a:cNvGrpSpPr/>
                                            </a:nvGrpSpPr>
                                            <a:grpSpPr>
                                              <a:xfrm>
                                                <a:off x="3428992" y="3643314"/>
                                                <a:ext cx="4538414" cy="2441034"/>
                                                <a:chOff x="3428992" y="3643314"/>
                                                <a:chExt cx="4538414" cy="2441034"/>
                                              </a:xfrm>
                                            </a:grpSpPr>
                                            <a:sp>
                                              <a:nvSpPr>
                                                <a:cNvPr id="15" name="Organigramme : Données 14"/>
                                                <a:cNvSpPr/>
                                              </a:nvSpPr>
                                              <a:spPr>
                                                <a:xfrm>
                                                  <a:off x="3428992" y="4643446"/>
                                                  <a:ext cx="3214710" cy="928694"/>
                                                </a:xfrm>
                                                <a:prstGeom prst="flowChartInputOutput">
                                                  <a:avLst/>
                                                </a:prstGeom>
                                                <a:solidFill>
                                                  <a:srgbClr val="FFC000"/>
                                                </a:solidFill>
                                              </a:spPr>
                                              <a:txSp>
                                                <a:txBody>
                                                  <a:bodyPr rtlCol="0" anchor="ctr"/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endParaRPr lang="fr-FR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  <a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a:style>
                                            </a:sp>
                                            <a:sp>
                                              <a:nvSpPr>
                                                <a:cNvPr id="16" name="Organigramme : Données 15"/>
                                                <a:cNvSpPr/>
                                              </a:nvSpPr>
                                              <a:spPr>
                                                <a:xfrm>
                                                  <a:off x="4286248" y="3643314"/>
                                                  <a:ext cx="1071570" cy="1571636"/>
                                                </a:xfrm>
                                                <a:prstGeom prst="flowChartInputOutput">
                                                  <a:avLst/>
                                                </a:prstGeom>
                                                <a:solidFill>
                                                  <a:srgbClr val="FFC000"/>
                                                </a:solidFill>
                                                <a:scene3d>
                                                  <a:camera prst="isometricRightUp"/>
                                                  <a:lightRig rig="threePt" dir="t"/>
                                                </a:scene3d>
                                              </a:spPr>
                                              <a:txSp>
                                                <a:txBody>
                                                  <a:bodyPr rtlCol="0" anchor="ctr"/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endParaRPr lang="fr-FR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  <a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a:style>
                                            </a:sp>
                                            <a:sp>
                                              <a:nvSpPr>
                                                <a:cNvPr id="19" name="Nuage 18"/>
                                                <a:cNvSpPr/>
                                              </a:nvSpPr>
                                              <a:spPr>
                                                <a:xfrm>
                                                  <a:off x="4929190" y="4286256"/>
                                                  <a:ext cx="1000132" cy="1357322"/>
                                                </a:xfrm>
                                                <a:prstGeom prst="cloud">
                                                  <a:avLst/>
                                                </a:prstGeom>
                                                <a:solidFill>
                                                  <a:srgbClr val="FFC000"/>
                                                </a:solidFill>
                                                <a:scene3d>
                                                  <a:camera prst="isometricOffAxis2Top"/>
                                                  <a:lightRig rig="threePt" dir="t"/>
                                                </a:scene3d>
                                              </a:spPr>
                                              <a:txSp>
                                                <a:txBody>
                                                  <a:bodyPr rtlCol="0" anchor="ctr"/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lt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endParaRPr lang="fr-FR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  <a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a:style>
                                            </a:sp>
                                            <a:sp>
                                              <a:nvSpPr>
                                                <a:cNvPr id="21" name="ZoneTexte 20"/>
                                                <a:cNvSpPr txBox="1"/>
                                              </a:nvSpPr>
                                              <a:spPr>
                                                <a:xfrm>
                                                  <a:off x="4286248" y="5715016"/>
                                                  <a:ext cx="938077" cy="3693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a:spPr>
                                              <a:txSp>
                                                <a:txBody>
                                                  <a:bodyPr wrap="none" rtlCol="0">
                                                    <a:spAutoFit/>
                                                  </a:bodyPr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r" rtl="1"/>
                                                    <a:r>
                                                      <a:rPr lang="ar-SA" dirty="0" smtClean="0"/>
                                                      <a:t>المرحلة </a:t>
                                                    </a:r>
                                                    <a:r>
                                                      <a:rPr lang="fr-FR" dirty="0" smtClean="0"/>
                                                      <a:t>B</a:t>
                                                    </a:r>
                                                    <a:endParaRPr lang="fr-FR" dirty="0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</a:sp>
                                            <a:sp>
                                              <a:nvSpPr>
                                                <a:cNvPr id="23" name="Forme libre 22"/>
                                                <a:cNvSpPr/>
                                              </a:nvSpPr>
                                              <a:spPr>
                                                <a:xfrm>
                                                  <a:off x="5472545" y="4391891"/>
                                                  <a:ext cx="1260764" cy="52647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0 w 1260764"/>
                                                    <a:gd name="connsiteY0" fmla="*/ 526473 h 526473"/>
                                                    <a:gd name="connsiteX1" fmla="*/ 0 w 1260764"/>
                                                    <a:gd name="connsiteY1" fmla="*/ 0 h 526473"/>
                                                    <a:gd name="connsiteX2" fmla="*/ 1260764 w 1260764"/>
                                                    <a:gd name="connsiteY2" fmla="*/ 13854 h 52647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260764" h="526473">
                                                      <a:moveTo>
                                                        <a:pt x="0" y="526473"/>
                                                      </a:move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1260764" y="1385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headEnd type="arrow" w="med" len="med"/>
                                                  <a:tailEnd type="none" w="med" len="med"/>
                                                </a:ln>
                                              </a:spPr>
                                              <a:txSp>
                                                <a:txBody>
                                                  <a:bodyPr rtlCol="0" anchor="ctr"/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endParaRPr lang="fr-FR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  <a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a:style>
                                            </a:sp>
                                            <a:cxnSp>
                                              <a:nvCxnSpPr>
                                                <a:cNvPr id="25" name="Connecteur droit avec flèche 24"/>
                                                <a:cNvCxnSpPr/>
                                              </a:nvCxnSpPr>
                                              <a:spPr>
                                                <a:xfrm rot="10800000">
                                                  <a:off x="5143504" y="3857628"/>
                                                  <a:ext cx="1571636" cy="1588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arrow"/>
                                                </a:ln>
                                              </a:spPr>
                                              <a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a:style>
                                            </a:cxnSp>
                                            <a:cxnSp>
                                              <a:nvCxnSpPr>
                                                <a:cNvPr id="27" name="Connecteur droit avec flèche 26"/>
                                                <a:cNvCxnSpPr>
                                                  <a:endCxn id="15" idx="5"/>
                                                </a:cNvCxnSpPr>
                                              </a:nvCxnSpPr>
                                              <a:spPr>
                                                <a:xfrm rot="10800000">
                                                  <a:off x="6322232" y="5107794"/>
                                                  <a:ext cx="535785" cy="35719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arrow"/>
                                                </a:ln>
                                              </a:spPr>
                                              <a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a:style>
                                            </a:cxnSp>
                                            <a:sp>
                                              <a:nvSpPr>
                                                <a:cNvPr id="30" name="ZoneTexte 29"/>
                                                <a:cNvSpPr txBox="1"/>
                                              </a:nvSpPr>
                                              <a:spPr>
                                                <a:xfrm>
                                                  <a:off x="6715140" y="4214818"/>
                                                  <a:ext cx="1252266" cy="6463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a:spPr>
                                              <a:txSp>
                                                <a:txBody>
                                                  <a:bodyPr wrap="none" rtlCol="0">
                                                    <a:spAutoFit/>
                                                  </a:bodyPr>
                                                  <a:lstStyle>
                                                    <a:defPPr>
                                                      <a:defRPr lang="fr-FR"/>
                                                    </a:defPPr>
                                                    <a:lvl1pPr marL="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1pPr>
                                                    <a:lvl2pPr marL="457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2pPr>
                                                    <a:lvl3pPr marL="914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3pPr>
                                                    <a:lvl4pPr marL="1371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4pPr>
                                                    <a:lvl5pPr marL="18288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5pPr>
                                                    <a:lvl6pPr marL="22860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6pPr>
                                                    <a:lvl7pPr marL="27432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7pPr>
                                                    <a:lvl8pPr marL="32004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8pPr>
                                                    <a:lvl9pPr marL="3657600" algn="l" defTabSz="914400" rtl="0" eaLnBrk="1" latinLnBrk="0" hangingPunct="1">
                                                      <a:defRPr sz="1800" kern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+mn-lt"/>
                                                        <a:ea typeface="+mn-ea"/>
                                                        <a:cs typeface="+mn-cs"/>
                                                      </a:defRPr>
                                                    </a:lvl9pPr>
                                                  </a:lstStyle>
                                                  <a:p>
                                                    <a:pPr algn="ctr"/>
                                                    <a:r>
                                                      <a:rPr lang="ar-SA" dirty="0" smtClean="0"/>
                                                      <a:t> الشيء المراد </a:t>
                                                    </a:r>
                                                  </a:p>
                                                  <a:p>
                                                    <a:pPr algn="ctr"/>
                                                    <a:r>
                                                      <a:rPr lang="ar-SA" dirty="0" smtClean="0"/>
                                                      <a:t>فحصه</a:t>
                                                    </a:r>
                                                    <a:endParaRPr lang="fr-FR" dirty="0"/>
                                                  </a:p>
                                                </a:txBody>
                                                <a:useSpRect/>
                                              </a:txSp>
                                            </a:sp>
                                          </a:grpSp>
                                        </a:grpSp>
                                        <a:sp>
                                          <a:nvSpPr>
                                            <a:cNvPr id="36" name="ZoneTexte 35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2714612" y="6143644"/>
                                              <a:ext cx="1120820" cy="3693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fr-FR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ar-SA" dirty="0" smtClean="0"/>
                                                  <a:t>الوثيــــــقة 1</a:t>
                                                </a:r>
                                                <a:endParaRPr lang="fr-FR" dirty="0"/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a:grpSp>
                                      <a:sp>
                                        <a:nvSpPr>
                                          <a:cNvPr id="38" name="ZoneTexte 37"/>
                                          <a:cNvSpPr txBox="1"/>
                                        </a:nvSpPr>
                                        <a:spPr>
                                          <a:xfrm>
                                            <a:off x="6715140" y="3571876"/>
                                            <a:ext cx="312906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fr-FR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ar-SA" dirty="0" smtClean="0"/>
                                                <a:t>1</a:t>
                                              </a:r>
                                              <a:endParaRPr lang="fr-FR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39" name="ZoneTexte 38"/>
                                          <a:cNvSpPr txBox="1"/>
                                        </a:nvSpPr>
                                        <a:spPr>
                                          <a:xfrm>
                                            <a:off x="6858016" y="4929198"/>
                                            <a:ext cx="312906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fr-FR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ar-SA" dirty="0" smtClean="0"/>
                                                <a:t>2</a:t>
                                              </a:r>
                                              <a:endParaRPr lang="fr-FR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</a:grpSp>
                                  </lc:lockedCanvas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952E4" w:rsidRDefault="00A624D3" w:rsidP="00B536AF">
            <w:pPr>
              <w:rPr>
                <w:sz w:val="32"/>
                <w:szCs w:val="32"/>
                <w:rtl/>
              </w:rPr>
            </w:pPr>
            <w:proofErr w:type="gramStart"/>
            <w:r w:rsidRPr="00BA0A83">
              <w:rPr>
                <w:rFonts w:hint="cs"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BA0A83">
              <w:rPr>
                <w:rFonts w:hint="cs"/>
                <w:sz w:val="32"/>
                <w:szCs w:val="32"/>
                <w:u w:val="single"/>
                <w:rtl/>
              </w:rPr>
              <w:t xml:space="preserve"> الثاني</w:t>
            </w:r>
            <w:r w:rsidR="00B536AF">
              <w:rPr>
                <w:rFonts w:hint="cs"/>
                <w:sz w:val="32"/>
                <w:szCs w:val="32"/>
                <w:u w:val="single"/>
                <w:rtl/>
              </w:rPr>
              <w:t>7</w:t>
            </w:r>
            <w:r w:rsidRPr="00BA0A83">
              <w:rPr>
                <w:rFonts w:hint="cs"/>
                <w:sz w:val="32"/>
                <w:szCs w:val="32"/>
                <w:u w:val="single"/>
                <w:rtl/>
              </w:rPr>
              <w:t>ن</w:t>
            </w:r>
            <w:r w:rsidRPr="00BA0A83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32023">
              <w:rPr>
                <w:rFonts w:hint="cs"/>
                <w:sz w:val="32"/>
                <w:szCs w:val="32"/>
                <w:rtl/>
              </w:rPr>
              <w:t xml:space="preserve">من أجل </w:t>
            </w:r>
            <w:r w:rsidR="00A75F75">
              <w:rPr>
                <w:rFonts w:hint="cs"/>
                <w:sz w:val="32"/>
                <w:szCs w:val="32"/>
                <w:rtl/>
              </w:rPr>
              <w:t>تحضير و</w:t>
            </w:r>
            <w:r w:rsidR="00332023">
              <w:rPr>
                <w:rFonts w:hint="cs"/>
                <w:sz w:val="32"/>
                <w:szCs w:val="32"/>
                <w:rtl/>
              </w:rPr>
              <w:t>ملاحظة نسيج حيوي</w:t>
            </w:r>
          </w:p>
          <w:p w:rsidR="001952E4" w:rsidRDefault="001952E4" w:rsidP="001952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</w:t>
            </w:r>
            <w:r w:rsidR="00332023">
              <w:rPr>
                <w:rFonts w:hint="cs"/>
                <w:sz w:val="32"/>
                <w:szCs w:val="32"/>
                <w:rtl/>
              </w:rPr>
              <w:t xml:space="preserve"> تحت المجهر الضوئي يجب المرور</w:t>
            </w:r>
          </w:p>
          <w:p w:rsidR="00332023" w:rsidRDefault="001952E4" w:rsidP="001952E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</w:t>
            </w:r>
            <w:r w:rsidR="00332023">
              <w:rPr>
                <w:rFonts w:hint="cs"/>
                <w:sz w:val="32"/>
                <w:szCs w:val="32"/>
                <w:rtl/>
              </w:rPr>
              <w:t xml:space="preserve"> بالمرحلتين الموضحتين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32023">
              <w:rPr>
                <w:rFonts w:hint="cs"/>
                <w:sz w:val="32"/>
                <w:szCs w:val="32"/>
                <w:rtl/>
              </w:rPr>
              <w:t>في الوثيقة (1).</w:t>
            </w:r>
          </w:p>
          <w:p w:rsidR="001E627B" w:rsidRDefault="001E627B" w:rsidP="001952E4">
            <w:pPr>
              <w:rPr>
                <w:sz w:val="32"/>
                <w:szCs w:val="32"/>
                <w:rtl/>
              </w:rPr>
            </w:pPr>
          </w:p>
          <w:p w:rsidR="004D6FFC" w:rsidRDefault="00E85A21" w:rsidP="004D6FF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سم العناصر المرقمة.</w:t>
            </w:r>
          </w:p>
          <w:p w:rsidR="00E85A21" w:rsidRDefault="00E85A21" w:rsidP="004D6FFC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أي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المرحلتين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تأتي قبل الأخرى؟</w:t>
            </w:r>
          </w:p>
          <w:p w:rsidR="002E4B7D" w:rsidRDefault="001A322E" w:rsidP="00DF387D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الوثيقتين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(</w:t>
            </w:r>
            <w:r w:rsidR="00DF387D">
              <w:rPr>
                <w:rFonts w:hint="cs"/>
                <w:sz w:val="32"/>
                <w:szCs w:val="32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) و (</w:t>
            </w:r>
            <w:r w:rsidR="00DF387D">
              <w:rPr>
                <w:rFonts w:hint="cs"/>
                <w:sz w:val="32"/>
                <w:szCs w:val="32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>) تظهران نسيجين تحت المجهر</w:t>
            </w:r>
          </w:p>
          <w:p w:rsidR="001A322E" w:rsidRDefault="001E767B" w:rsidP="001A322E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الضوئي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أحدهما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نباتي والآخر حيواني.</w:t>
            </w:r>
          </w:p>
          <w:p w:rsidR="001A322E" w:rsidRDefault="00020EE6" w:rsidP="001A322E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w:pict>
                <v:shape id="_x0000_s1032" type="#_x0000_t202" style="position:absolute;left:0;text-align:left;margin-left:11.45pt;margin-top:2.1pt;width:271.3pt;height:2in;z-index:251660288">
                  <v:textbox>
                    <w:txbxContent>
                      <w:p w:rsidR="004676FA" w:rsidRDefault="00DB1554" w:rsidP="00DB1554">
                        <w:pPr>
                          <w:jc w:val="center"/>
                        </w:pPr>
                        <w:r w:rsidRPr="00DB1554"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3253105" cy="1678414"/>
                              <wp:effectExtent l="19050" t="0" r="4445" b="0"/>
                              <wp:docPr id="4" name="Objet 4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0" y="0"/>
                                        <a:ext cx="5676913" cy="2928958"/>
                                        <a:chOff x="1142976" y="500042"/>
                                        <a:chExt cx="5676913" cy="2928958"/>
                                      </a:xfrm>
                                    </a:grpSpPr>
                                    <a:grpSp>
                                      <a:nvGrpSpPr>
                                        <a:cNvPr id="12" name="Groupe 11"/>
                                        <a:cNvGrpSpPr/>
                                      </a:nvGrpSpPr>
                                      <a:grpSpPr>
                                        <a:xfrm>
                                          <a:off x="1142976" y="500042"/>
                                          <a:ext cx="5676913" cy="2928958"/>
                                          <a:chOff x="1142976" y="500042"/>
                                          <a:chExt cx="5676913" cy="2928958"/>
                                        </a:xfrm>
                                      </a:grpSpPr>
                                      <a:pic>
                                        <a:nvPicPr>
                                          <a:cNvPr id="1027" name="Picture 3"/>
                                          <a:cNvPicPr>
                                            <a:picLocks noChangeAspect="1" noChangeArrowheads="1"/>
                                          </a:cNvPicPr>
                                        </a:nvPicPr>
                                        <a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  <a:spPr bwMode="auto">
                                          <a:xfrm>
                                            <a:off x="1142976" y="500042"/>
                                            <a:ext cx="5676913" cy="2928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a:spPr>
                                      </a:pic>
                                      <a:sp>
                                        <a:nvSpPr>
                                          <a:cNvPr id="5" name="ZoneTexte 4"/>
                                          <a:cNvSpPr txBox="1"/>
                                        </a:nvSpPr>
                                        <a:spPr>
                                          <a:xfrm>
                                            <a:off x="5214942" y="3000372"/>
                                            <a:ext cx="832279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fr-FR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ar-SA" dirty="0" smtClean="0"/>
                                                <a:t>الوثيقة 2</a:t>
                                              </a:r>
                                              <a:endParaRPr lang="fr-FR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6" name="ZoneTexte 5"/>
                                          <a:cNvSpPr txBox="1"/>
                                        </a:nvSpPr>
                                        <a:spPr>
                                          <a:xfrm>
                                            <a:off x="1571604" y="3000372"/>
                                            <a:ext cx="832279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fr-FR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ar-SA" dirty="0" smtClean="0"/>
                                                <a:t>الوثيقة 3</a:t>
                                              </a:r>
                                              <a:endParaRPr lang="fr-FR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0" name="ZoneTexte 9"/>
                                          <a:cNvSpPr txBox="1"/>
                                        </a:nvSpPr>
                                        <a:spPr>
                                          <a:xfrm>
                                            <a:off x="3571868" y="1714488"/>
                                            <a:ext cx="497252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fr-FR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ar-SA" dirty="0" smtClean="0"/>
                                                <a:t>خلية</a:t>
                                              </a:r>
                                              <a:endParaRPr lang="fr-FR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1" name="ZoneTexte 10"/>
                                          <a:cNvSpPr txBox="1"/>
                                        </a:nvSpPr>
                                        <a:spPr>
                                          <a:xfrm>
                                            <a:off x="3643306" y="500042"/>
                                            <a:ext cx="453970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fr-FR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ar-SA" dirty="0" smtClean="0"/>
                                                <a:t>نواة</a:t>
                                              </a:r>
                                              <a:endParaRPr lang="fr-FR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</a:grpSp>
                                  </lc:lockedCanvas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A322E">
              <w:rPr>
                <w:rFonts w:hint="cs"/>
                <w:sz w:val="32"/>
                <w:szCs w:val="32"/>
                <w:rtl/>
              </w:rPr>
              <w:t xml:space="preserve">أ ـ </w:t>
            </w:r>
            <w:r w:rsidR="001E767B">
              <w:rPr>
                <w:rFonts w:hint="cs"/>
                <w:sz w:val="32"/>
                <w:szCs w:val="32"/>
                <w:rtl/>
              </w:rPr>
              <w:t>تعرّف على نسيج كل وثيقة</w:t>
            </w:r>
            <w:r w:rsidR="0097184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D43B5">
              <w:rPr>
                <w:rFonts w:hint="cs"/>
                <w:sz w:val="32"/>
                <w:szCs w:val="32"/>
                <w:rtl/>
              </w:rPr>
              <w:t>.</w:t>
            </w:r>
          </w:p>
          <w:p w:rsidR="003B355E" w:rsidRDefault="006D43B5" w:rsidP="005B4A80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  <w:r w:rsidR="00D70D26">
              <w:rPr>
                <w:rFonts w:hint="cs"/>
                <w:sz w:val="32"/>
                <w:szCs w:val="32"/>
                <w:rtl/>
              </w:rPr>
              <w:t xml:space="preserve"> ـ </w:t>
            </w:r>
            <w:r w:rsidR="003B355E">
              <w:rPr>
                <w:rFonts w:hint="cs"/>
                <w:sz w:val="32"/>
                <w:szCs w:val="32"/>
                <w:rtl/>
              </w:rPr>
              <w:t xml:space="preserve">وضح برسم تخطيطي </w:t>
            </w:r>
            <w:proofErr w:type="gramStart"/>
            <w:r w:rsidR="003B355E">
              <w:rPr>
                <w:rFonts w:hint="cs"/>
                <w:sz w:val="32"/>
                <w:szCs w:val="32"/>
                <w:rtl/>
              </w:rPr>
              <w:t>مكونات</w:t>
            </w:r>
            <w:proofErr w:type="gramEnd"/>
          </w:p>
          <w:p w:rsidR="002D666F" w:rsidRDefault="003B355E" w:rsidP="003B355E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AC52E2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الخلية </w:t>
            </w:r>
            <w:r w:rsidR="002D666F">
              <w:rPr>
                <w:rFonts w:hint="cs"/>
                <w:sz w:val="32"/>
                <w:szCs w:val="32"/>
                <w:rtl/>
              </w:rPr>
              <w:t xml:space="preserve"> النباتي</w:t>
            </w:r>
            <w:r w:rsidR="00DC26EA">
              <w:rPr>
                <w:rFonts w:hint="cs"/>
                <w:sz w:val="32"/>
                <w:szCs w:val="32"/>
                <w:rtl/>
              </w:rPr>
              <w:t>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D666F" w:rsidRPr="003B355E">
              <w:rPr>
                <w:rFonts w:hint="cs"/>
                <w:sz w:val="32"/>
                <w:szCs w:val="32"/>
                <w:rtl/>
              </w:rPr>
              <w:t>مع البيانات اللازمة.</w:t>
            </w:r>
          </w:p>
          <w:p w:rsidR="005B4A80" w:rsidRDefault="005B4A80" w:rsidP="003B355E">
            <w:pPr>
              <w:pStyle w:val="Paragraphedeliste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 ـ أذكر فرقين (اختلافين) بين الخلية</w:t>
            </w:r>
          </w:p>
          <w:p w:rsidR="005B4A80" w:rsidRPr="003B355E" w:rsidRDefault="005B4A80" w:rsidP="003B355E">
            <w:pPr>
              <w:pStyle w:val="Paragraphedelis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النباتية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والخلية الحيوانية.</w:t>
            </w: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834A6F" w:rsidRDefault="00834A6F" w:rsidP="007771DA">
            <w:pPr>
              <w:rPr>
                <w:sz w:val="32"/>
                <w:szCs w:val="32"/>
                <w:rtl/>
              </w:rPr>
            </w:pPr>
          </w:p>
          <w:p w:rsidR="00834A6F" w:rsidRDefault="00834A6F" w:rsidP="007771DA">
            <w:pPr>
              <w:rPr>
                <w:sz w:val="32"/>
                <w:szCs w:val="32"/>
                <w:rtl/>
              </w:rPr>
            </w:pPr>
          </w:p>
          <w:p w:rsidR="00834A6F" w:rsidRDefault="00834A6F" w:rsidP="007771DA">
            <w:pPr>
              <w:rPr>
                <w:sz w:val="32"/>
                <w:szCs w:val="32"/>
                <w:rtl/>
              </w:rPr>
            </w:pPr>
          </w:p>
          <w:p w:rsidR="000B3814" w:rsidRDefault="000B3814" w:rsidP="007771DA">
            <w:pPr>
              <w:rPr>
                <w:sz w:val="32"/>
                <w:szCs w:val="32"/>
                <w:rtl/>
              </w:rPr>
            </w:pPr>
          </w:p>
          <w:p w:rsidR="000B3814" w:rsidRDefault="000B3814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Pr="00211217" w:rsidRDefault="00A624D3" w:rsidP="007771DA">
            <w:pPr>
              <w:tabs>
                <w:tab w:val="left" w:pos="2994"/>
              </w:tabs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211217">
              <w:rPr>
                <w:rFonts w:hint="cs"/>
                <w:sz w:val="32"/>
                <w:szCs w:val="32"/>
                <w:rtl/>
                <w:lang w:val="fr-FR"/>
              </w:rPr>
              <w:t>الصفحــــة</w:t>
            </w:r>
            <w:proofErr w:type="gramEnd"/>
            <w:r w:rsidRPr="00211217">
              <w:rPr>
                <w:rFonts w:hint="cs"/>
                <w:sz w:val="32"/>
                <w:szCs w:val="32"/>
                <w:rtl/>
                <w:lang w:val="fr-FR"/>
              </w:rPr>
              <w:t xml:space="preserve"> ½ (اقلب الصفحــــــــة)</w:t>
            </w:r>
          </w:p>
          <w:p w:rsidR="00A624D3" w:rsidRDefault="00A624D3" w:rsidP="007771DA">
            <w:pPr>
              <w:jc w:val="center"/>
              <w:rPr>
                <w:rtl/>
              </w:rPr>
            </w:pPr>
          </w:p>
          <w:p w:rsidR="00A624D3" w:rsidRDefault="00A624D3" w:rsidP="007771DA">
            <w:pPr>
              <w:rPr>
                <w:rtl/>
              </w:rPr>
            </w:pPr>
          </w:p>
          <w:p w:rsidR="00A624D3" w:rsidRDefault="00A624D3" w:rsidP="007771DA">
            <w:pPr>
              <w:rPr>
                <w:rtl/>
              </w:rPr>
            </w:pPr>
          </w:p>
          <w:p w:rsidR="009758FF" w:rsidRDefault="009758FF" w:rsidP="007771DA">
            <w:pPr>
              <w:rPr>
                <w:rtl/>
              </w:rPr>
            </w:pPr>
          </w:p>
          <w:p w:rsidR="00A624D3" w:rsidRDefault="00A624D3" w:rsidP="00B536AF">
            <w:pPr>
              <w:rPr>
                <w:sz w:val="32"/>
                <w:szCs w:val="32"/>
                <w:rtl/>
                <w:lang w:val="fr-FR"/>
              </w:rPr>
            </w:pPr>
            <w:r w:rsidRPr="00BA0A83">
              <w:rPr>
                <w:rFonts w:hint="cs"/>
                <w:sz w:val="32"/>
                <w:szCs w:val="32"/>
                <w:u w:val="single"/>
                <w:rtl/>
                <w:lang w:val="fr-FR"/>
              </w:rPr>
              <w:t>الجزء الثــــــــاني</w:t>
            </w:r>
            <w:r>
              <w:rPr>
                <w:rFonts w:hint="cs"/>
                <w:sz w:val="32"/>
                <w:szCs w:val="32"/>
                <w:u w:val="single"/>
                <w:rtl/>
                <w:lang w:val="fr-FR"/>
              </w:rPr>
              <w:t>(</w:t>
            </w:r>
            <w:r w:rsidR="00B536AF">
              <w:rPr>
                <w:rFonts w:hint="cs"/>
                <w:sz w:val="32"/>
                <w:szCs w:val="32"/>
                <w:u w:val="single"/>
                <w:rtl/>
                <w:lang w:val="fr-FR"/>
              </w:rPr>
              <w:t>6</w:t>
            </w:r>
            <w:r>
              <w:rPr>
                <w:rFonts w:hint="cs"/>
                <w:sz w:val="32"/>
                <w:szCs w:val="32"/>
                <w:u w:val="single"/>
                <w:rtl/>
                <w:lang w:val="fr-FR"/>
              </w:rPr>
              <w:t>ن)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:</w:t>
            </w:r>
            <w:r w:rsidRPr="00BA0A83">
              <w:rPr>
                <w:rFonts w:hint="cs"/>
                <w:sz w:val="32"/>
                <w:szCs w:val="32"/>
                <w:rtl/>
                <w:lang w:val="fr-FR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         </w:t>
            </w:r>
            <w:r w:rsidRPr="00BA0A83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Pr="00BA0A83">
              <w:rPr>
                <w:rFonts w:hint="cs"/>
                <w:sz w:val="32"/>
                <w:szCs w:val="32"/>
                <w:u w:val="single"/>
                <w:rtl/>
                <w:lang w:val="fr-FR"/>
              </w:rPr>
              <w:t>الوضعية الإدماجية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</w:t>
            </w:r>
          </w:p>
          <w:p w:rsidR="00A624D3" w:rsidRDefault="00A624D3" w:rsidP="007771DA">
            <w:pPr>
              <w:rPr>
                <w:sz w:val="32"/>
                <w:szCs w:val="32"/>
                <w:rtl/>
                <w:lang w:val="fr-FR"/>
              </w:rPr>
            </w:pPr>
          </w:p>
          <w:p w:rsidR="00BA6FC4" w:rsidRDefault="004622C2" w:rsidP="007771DA">
            <w:pPr>
              <w:rPr>
                <w:sz w:val="32"/>
                <w:szCs w:val="32"/>
                <w:rtl/>
                <w:lang w:val="fr-FR"/>
              </w:rPr>
            </w:pPr>
            <w:r w:rsidRPr="004622C2">
              <w:rPr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>
                  <wp:extent cx="6604908" cy="751114"/>
                  <wp:effectExtent l="0" t="0" r="0" b="0"/>
                  <wp:docPr id="5" name="Obje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037513" cy="1006475"/>
                            <a:chOff x="755650" y="3068638"/>
                            <a:chExt cx="8037513" cy="1006475"/>
                          </a:xfrm>
                        </a:grpSpPr>
                        <a:sp>
                          <a:nvSpPr>
                            <a:cNvPr id="16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55650" y="3068638"/>
                              <a:ext cx="8037513" cy="100647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r"/>
                                <a:r>
                                  <a:rPr lang="ar-BH" sz="2000" dirty="0"/>
                                  <a:t>الأمراض المنتقلة عن طريق الجهاز التناسلي هي أمراض معدية وخطيرة تنتقل من شخص مريض </a:t>
                                </a:r>
                              </a:p>
                              <a:p>
                                <a:pPr algn="r"/>
                                <a:r>
                                  <a:rPr lang="ar-BH" sz="2000" dirty="0" err="1"/>
                                  <a:t>الى</a:t>
                                </a:r>
                                <a:r>
                                  <a:rPr lang="ar-BH" sz="2000" dirty="0"/>
                                  <a:t> شخص سليم بالاتصال الجنسي  منها أمراض تصيب الأعضاء التناسلية وقد تتطور لتنتشر</a:t>
                                </a:r>
                              </a:p>
                              <a:p>
                                <a:pPr algn="r"/>
                                <a:r>
                                  <a:rPr lang="ar-BH" sz="2000" dirty="0"/>
                                  <a:t>وتصيب كل أعضاء الجسم وفيما يلي </a:t>
                                </a:r>
                                <a:r>
                                  <a:rPr lang="ar-SA" sz="2000" dirty="0" smtClean="0"/>
                                  <a:t> </a:t>
                                </a:r>
                                <a:r>
                                  <a:rPr lang="ar-SA" sz="2000" dirty="0" smtClean="0"/>
                                  <a:t>مثال لأحد </a:t>
                                </a:r>
                                <a:r>
                                  <a:rPr lang="ar-BH" sz="2000" dirty="0" smtClean="0"/>
                                  <a:t>هذه </a:t>
                                </a:r>
                                <a:r>
                                  <a:rPr lang="ar-BH" sz="2000" dirty="0"/>
                                  <a:t>الأمراض.</a:t>
                                </a:r>
                                <a:endParaRPr lang="fr-FR" sz="2000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BA6FC4" w:rsidRDefault="00BA6FC4" w:rsidP="007771DA">
            <w:pPr>
              <w:rPr>
                <w:sz w:val="32"/>
                <w:szCs w:val="32"/>
                <w:rtl/>
                <w:lang w:val="fr-FR"/>
              </w:rPr>
            </w:pPr>
          </w:p>
          <w:p w:rsidR="00BA6FC4" w:rsidRDefault="00BA6FC4" w:rsidP="007771DA">
            <w:pPr>
              <w:rPr>
                <w:sz w:val="32"/>
                <w:szCs w:val="32"/>
                <w:rtl/>
                <w:lang w:val="fr-FR"/>
              </w:rPr>
            </w:pPr>
          </w:p>
          <w:p w:rsidR="00BA6FC4" w:rsidRDefault="00BA6FC4" w:rsidP="007771DA">
            <w:pPr>
              <w:rPr>
                <w:sz w:val="32"/>
                <w:szCs w:val="32"/>
                <w:rtl/>
                <w:lang w:val="fr-FR"/>
              </w:rPr>
            </w:pPr>
          </w:p>
          <w:p w:rsidR="00BA6FC4" w:rsidRPr="00BA6FC4" w:rsidRDefault="00CA611D" w:rsidP="00BA6FC4">
            <w:pPr>
              <w:rPr>
                <w:sz w:val="32"/>
                <w:szCs w:val="32"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bidi="ar-BH"/>
              </w:rPr>
              <w:t xml:space="preserve">                   </w:t>
            </w:r>
            <w:r w:rsidR="00AA6E4B">
              <w:rPr>
                <w:rFonts w:hint="cs"/>
                <w:sz w:val="32"/>
                <w:szCs w:val="32"/>
                <w:rtl/>
                <w:lang w:bidi="ar-BH"/>
              </w:rPr>
              <w:t xml:space="preserve">   </w:t>
            </w:r>
            <w:r w:rsidR="00B676F2">
              <w:rPr>
                <w:sz w:val="32"/>
                <w:szCs w:val="32"/>
                <w:rtl/>
                <w:lang w:bidi="ar-BH"/>
              </w:rPr>
              <w:t xml:space="preserve">هو </w:t>
            </w:r>
            <w:r w:rsidR="00B676F2">
              <w:rPr>
                <w:rFonts w:hint="cs"/>
                <w:sz w:val="32"/>
                <w:szCs w:val="32"/>
                <w:rtl/>
                <w:lang w:bidi="ar-BH"/>
              </w:rPr>
              <w:t>من</w:t>
            </w:r>
            <w:r w:rsidR="00BA6FC4" w:rsidRPr="00BA6FC4">
              <w:rPr>
                <w:sz w:val="32"/>
                <w:szCs w:val="32"/>
                <w:rtl/>
                <w:lang w:bidi="ar-BH"/>
              </w:rPr>
              <w:t xml:space="preserve"> </w:t>
            </w:r>
            <w:r w:rsidR="006004B0" w:rsidRPr="00BA6FC4">
              <w:rPr>
                <w:rFonts w:hint="cs"/>
                <w:sz w:val="32"/>
                <w:szCs w:val="32"/>
                <w:rtl/>
                <w:lang w:bidi="ar-BH"/>
              </w:rPr>
              <w:t>الأمراض</w:t>
            </w:r>
            <w:r w:rsidR="00BA6FC4" w:rsidRPr="00BA6FC4">
              <w:rPr>
                <w:sz w:val="32"/>
                <w:szCs w:val="32"/>
                <w:rtl/>
                <w:lang w:bidi="ar-BH"/>
              </w:rPr>
              <w:t xml:space="preserve"> </w:t>
            </w:r>
            <w:r w:rsidR="00B676F2">
              <w:rPr>
                <w:rFonts w:hint="cs"/>
                <w:sz w:val="32"/>
                <w:szCs w:val="32"/>
                <w:rtl/>
                <w:lang w:bidi="ar-BH"/>
              </w:rPr>
              <w:t>كثيرة ال</w:t>
            </w:r>
            <w:r w:rsidR="00B676F2">
              <w:rPr>
                <w:sz w:val="32"/>
                <w:szCs w:val="32"/>
                <w:rtl/>
                <w:lang w:bidi="ar-BH"/>
              </w:rPr>
              <w:t>انتشار</w:t>
            </w:r>
            <w:r w:rsidR="00BA6FC4" w:rsidRPr="00BA6FC4">
              <w:rPr>
                <w:sz w:val="32"/>
                <w:szCs w:val="32"/>
                <w:rtl/>
                <w:lang w:bidi="ar-BH"/>
              </w:rPr>
              <w:t xml:space="preserve"> وشديد العدوى </w:t>
            </w:r>
            <w:proofErr w:type="gramStart"/>
            <w:r w:rsidR="00BA6FC4" w:rsidRPr="00BA6FC4">
              <w:rPr>
                <w:sz w:val="32"/>
                <w:szCs w:val="32"/>
                <w:rtl/>
                <w:lang w:bidi="ar-BH"/>
              </w:rPr>
              <w:t>تسببه</w:t>
            </w:r>
            <w:proofErr w:type="gramEnd"/>
            <w:r w:rsidR="00BA6FC4" w:rsidRPr="00BA6FC4">
              <w:rPr>
                <w:sz w:val="32"/>
                <w:szCs w:val="32"/>
                <w:rtl/>
                <w:lang w:bidi="ar-BH"/>
              </w:rPr>
              <w:t xml:space="preserve"> جراثيم (بكتريا) تصيب المجاري </w:t>
            </w:r>
          </w:p>
          <w:p w:rsidR="00BA6FC4" w:rsidRPr="00BA6FC4" w:rsidRDefault="00BA6FC4" w:rsidP="00BA6FC4">
            <w:pPr>
              <w:rPr>
                <w:sz w:val="32"/>
                <w:szCs w:val="32"/>
                <w:lang w:val="fr-FR"/>
              </w:rPr>
            </w:pPr>
            <w:r w:rsidRPr="00BA6FC4">
              <w:rPr>
                <w:sz w:val="32"/>
                <w:szCs w:val="32"/>
                <w:rtl/>
                <w:lang w:bidi="ar-BH"/>
              </w:rPr>
              <w:t xml:space="preserve">                       التناسلية والبولية ، تظهر أعراضه من 1 </w:t>
            </w:r>
            <w:proofErr w:type="spellStart"/>
            <w:r w:rsidRPr="00BA6FC4">
              <w:rPr>
                <w:sz w:val="32"/>
                <w:szCs w:val="32"/>
                <w:rtl/>
                <w:lang w:bidi="ar-BH"/>
              </w:rPr>
              <w:t>الى</w:t>
            </w:r>
            <w:proofErr w:type="spellEnd"/>
            <w:r w:rsidRPr="00BA6FC4">
              <w:rPr>
                <w:sz w:val="32"/>
                <w:szCs w:val="32"/>
                <w:rtl/>
                <w:lang w:bidi="ar-BH"/>
              </w:rPr>
              <w:t xml:space="preserve"> 60 يوما بعد الاتصال الجنسي للفرد</w:t>
            </w:r>
          </w:p>
          <w:p w:rsidR="00BA6FC4" w:rsidRPr="00BA6FC4" w:rsidRDefault="00BA6FC4" w:rsidP="00BA6FC4">
            <w:pPr>
              <w:rPr>
                <w:sz w:val="32"/>
                <w:szCs w:val="32"/>
                <w:lang w:val="fr-FR"/>
              </w:rPr>
            </w:pPr>
            <w:r w:rsidRPr="00BA6FC4">
              <w:rPr>
                <w:sz w:val="32"/>
                <w:szCs w:val="32"/>
                <w:rtl/>
                <w:lang w:bidi="ar-BH"/>
              </w:rPr>
              <w:t xml:space="preserve">                       المصاب ، يسبب التهاب </w:t>
            </w:r>
            <w:r w:rsidR="006004B0" w:rsidRPr="00BA6FC4">
              <w:rPr>
                <w:rFonts w:hint="cs"/>
                <w:sz w:val="32"/>
                <w:szCs w:val="32"/>
                <w:rtl/>
                <w:lang w:bidi="ar-BH"/>
              </w:rPr>
              <w:t>الأعضاء</w:t>
            </w:r>
            <w:r w:rsidRPr="00BA6FC4">
              <w:rPr>
                <w:sz w:val="32"/>
                <w:szCs w:val="32"/>
                <w:rtl/>
                <w:lang w:bidi="ar-BH"/>
              </w:rPr>
              <w:t xml:space="preserve"> التناسلية والبولية وسيلان </w:t>
            </w:r>
            <w:proofErr w:type="spellStart"/>
            <w:r w:rsidRPr="00BA6FC4">
              <w:rPr>
                <w:sz w:val="32"/>
                <w:szCs w:val="32"/>
                <w:rtl/>
                <w:lang w:bidi="ar-BH"/>
              </w:rPr>
              <w:t>القيح</w:t>
            </w:r>
            <w:proofErr w:type="spellEnd"/>
            <w:r w:rsidRPr="00BA6FC4">
              <w:rPr>
                <w:sz w:val="32"/>
                <w:szCs w:val="32"/>
                <w:rtl/>
                <w:lang w:bidi="ar-BH"/>
              </w:rPr>
              <w:t xml:space="preserve"> </w:t>
            </w:r>
            <w:r w:rsidR="006004B0" w:rsidRPr="00BA6FC4">
              <w:rPr>
                <w:rFonts w:hint="cs"/>
                <w:sz w:val="32"/>
                <w:szCs w:val="32"/>
                <w:rtl/>
                <w:lang w:bidi="ar-BH"/>
              </w:rPr>
              <w:t>الأبيض</w:t>
            </w:r>
            <w:r w:rsidRPr="00BA6FC4">
              <w:rPr>
                <w:sz w:val="32"/>
                <w:szCs w:val="32"/>
                <w:rtl/>
                <w:lang w:bidi="ar-BH"/>
              </w:rPr>
              <w:t xml:space="preserve"> من </w:t>
            </w:r>
          </w:p>
          <w:p w:rsidR="00BA6FC4" w:rsidRPr="00BA6FC4" w:rsidRDefault="00BA6FC4" w:rsidP="00BA6FC4">
            <w:pPr>
              <w:rPr>
                <w:sz w:val="32"/>
                <w:szCs w:val="32"/>
                <w:lang w:val="fr-FR"/>
              </w:rPr>
            </w:pPr>
            <w:r w:rsidRPr="00BA6FC4">
              <w:rPr>
                <w:sz w:val="32"/>
                <w:szCs w:val="32"/>
                <w:rtl/>
                <w:lang w:bidi="ar-BH"/>
              </w:rPr>
              <w:t xml:space="preserve">                       عضو التناسل بينما لا تظهر هذه </w:t>
            </w:r>
            <w:r w:rsidR="006004B0" w:rsidRPr="00BA6FC4">
              <w:rPr>
                <w:rFonts w:hint="cs"/>
                <w:sz w:val="32"/>
                <w:szCs w:val="32"/>
                <w:rtl/>
                <w:lang w:bidi="ar-BH"/>
              </w:rPr>
              <w:t>الأعراض</w:t>
            </w:r>
            <w:r w:rsidRPr="00BA6FC4">
              <w:rPr>
                <w:sz w:val="32"/>
                <w:szCs w:val="32"/>
                <w:rtl/>
                <w:lang w:bidi="ar-BH"/>
              </w:rPr>
              <w:t xml:space="preserve"> عند المرأة مما يؤدي تجاهلها للمرض </w:t>
            </w:r>
          </w:p>
          <w:p w:rsidR="00BA6FC4" w:rsidRDefault="00BA6FC4" w:rsidP="00BA6FC4">
            <w:pPr>
              <w:rPr>
                <w:sz w:val="32"/>
                <w:szCs w:val="32"/>
                <w:rtl/>
                <w:lang w:bidi="ar-BH"/>
              </w:rPr>
            </w:pPr>
            <w:r w:rsidRPr="00BA6FC4">
              <w:rPr>
                <w:sz w:val="32"/>
                <w:szCs w:val="32"/>
                <w:rtl/>
                <w:lang w:bidi="ar-BH"/>
              </w:rPr>
              <w:t xml:space="preserve">                       وهو ما </w:t>
            </w:r>
            <w:proofErr w:type="gramStart"/>
            <w:r w:rsidRPr="00BA6FC4">
              <w:rPr>
                <w:sz w:val="32"/>
                <w:szCs w:val="32"/>
                <w:rtl/>
                <w:lang w:bidi="ar-BH"/>
              </w:rPr>
              <w:t>يسبب</w:t>
            </w:r>
            <w:proofErr w:type="gramEnd"/>
            <w:r w:rsidRPr="00BA6FC4">
              <w:rPr>
                <w:sz w:val="32"/>
                <w:szCs w:val="32"/>
                <w:rtl/>
                <w:lang w:bidi="ar-BH"/>
              </w:rPr>
              <w:t xml:space="preserve"> فيما بعد التهاب المجاري التناسلية الذي ينجم عنه العقم.   </w:t>
            </w:r>
          </w:p>
          <w:p w:rsidR="00C84814" w:rsidRDefault="00C84814" w:rsidP="00BA6FC4">
            <w:pPr>
              <w:rPr>
                <w:sz w:val="32"/>
                <w:szCs w:val="32"/>
                <w:rtl/>
                <w:lang w:bidi="ar-BH"/>
              </w:rPr>
            </w:pPr>
          </w:p>
          <w:p w:rsidR="00C84814" w:rsidRDefault="00C84814" w:rsidP="00BA6FC4">
            <w:pPr>
              <w:rPr>
                <w:sz w:val="32"/>
                <w:szCs w:val="32"/>
                <w:rtl/>
                <w:lang w:bidi="ar-BH"/>
              </w:rPr>
            </w:pPr>
          </w:p>
          <w:p w:rsidR="00C84814" w:rsidRPr="00BA6FC4" w:rsidRDefault="00C84814" w:rsidP="00C84814">
            <w:pPr>
              <w:rPr>
                <w:sz w:val="32"/>
                <w:szCs w:val="32"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bidi="ar-BH"/>
              </w:rPr>
              <w:t xml:space="preserve">التعليمة : </w:t>
            </w:r>
            <w:r w:rsidR="00305808">
              <w:rPr>
                <w:rFonts w:hint="cs"/>
                <w:sz w:val="32"/>
                <w:szCs w:val="32"/>
                <w:rtl/>
                <w:lang w:bidi="ar-BH"/>
              </w:rPr>
              <w:t>بالاعتماد</w:t>
            </w:r>
            <w:r>
              <w:rPr>
                <w:rFonts w:hint="cs"/>
                <w:sz w:val="32"/>
                <w:szCs w:val="32"/>
                <w:rtl/>
                <w:lang w:bidi="ar-BH"/>
              </w:rPr>
              <w:t xml:space="preserve"> على السياق والمكتسبات السابقة في المادة ، أعد رسم الجدول الآتي وأملأه بما يناسبه</w:t>
            </w:r>
            <w:r w:rsidR="00305808">
              <w:rPr>
                <w:rFonts w:hint="cs"/>
                <w:sz w:val="32"/>
                <w:szCs w:val="32"/>
                <w:rtl/>
                <w:lang w:bidi="ar-BH"/>
              </w:rPr>
              <w:t>.</w:t>
            </w:r>
          </w:p>
          <w:p w:rsidR="00A624D3" w:rsidRPr="00BA6FC4" w:rsidRDefault="00A624D3" w:rsidP="007771DA">
            <w:pPr>
              <w:rPr>
                <w:sz w:val="32"/>
                <w:szCs w:val="32"/>
                <w:rtl/>
                <w:lang w:val="fr-FR"/>
              </w:rPr>
            </w:pPr>
          </w:p>
          <w:tbl>
            <w:tblPr>
              <w:tblpPr w:leftFromText="141" w:rightFromText="141" w:vertAnchor="text" w:horzAnchor="margin" w:tblpXSpec="center" w:tblpY="4"/>
              <w:tblOverlap w:val="never"/>
              <w:tblW w:w="104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1"/>
              <w:gridCol w:w="2409"/>
              <w:gridCol w:w="3686"/>
              <w:gridCol w:w="1684"/>
            </w:tblGrid>
            <w:tr w:rsidR="00BA6FC4" w:rsidRPr="00BA6FC4" w:rsidTr="00C84814">
              <w:trPr>
                <w:trHeight w:val="638"/>
              </w:trPr>
              <w:tc>
                <w:tcPr>
                  <w:tcW w:w="2671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C84814">
                  <w:pPr>
                    <w:jc w:val="center"/>
                    <w:rPr>
                      <w:sz w:val="32"/>
                      <w:szCs w:val="32"/>
                      <w:lang w:val="fr-FR"/>
                    </w:rPr>
                  </w:pPr>
                  <w:r w:rsidRPr="00BA6FC4">
                    <w:rPr>
                      <w:sz w:val="32"/>
                      <w:szCs w:val="32"/>
                      <w:rtl/>
                      <w:lang w:bidi="ar-BH"/>
                    </w:rPr>
                    <w:t>كيفية الوقاية منه</w:t>
                  </w:r>
                </w:p>
              </w:tc>
              <w:tc>
                <w:tcPr>
                  <w:tcW w:w="2409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C84814">
                  <w:pPr>
                    <w:jc w:val="center"/>
                    <w:rPr>
                      <w:sz w:val="32"/>
                      <w:szCs w:val="32"/>
                      <w:lang w:val="fr-FR"/>
                    </w:rPr>
                  </w:pPr>
                  <w:proofErr w:type="gramStart"/>
                  <w:r w:rsidRPr="00BA6FC4">
                    <w:rPr>
                      <w:sz w:val="32"/>
                      <w:szCs w:val="32"/>
                      <w:rtl/>
                      <w:lang w:bidi="ar-BH"/>
                    </w:rPr>
                    <w:t>أعراضه</w:t>
                  </w:r>
                  <w:proofErr w:type="gramEnd"/>
                </w:p>
              </w:tc>
              <w:tc>
                <w:tcPr>
                  <w:tcW w:w="3686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C84814">
                  <w:pPr>
                    <w:jc w:val="center"/>
                    <w:rPr>
                      <w:sz w:val="32"/>
                      <w:szCs w:val="32"/>
                      <w:lang w:val="fr-FR"/>
                    </w:rPr>
                  </w:pPr>
                  <w:proofErr w:type="gramStart"/>
                  <w:r w:rsidRPr="00BA6FC4">
                    <w:rPr>
                      <w:sz w:val="32"/>
                      <w:szCs w:val="32"/>
                      <w:rtl/>
                      <w:lang w:bidi="ar-BH"/>
                    </w:rPr>
                    <w:t>أسبابه</w:t>
                  </w:r>
                  <w:proofErr w:type="gramEnd"/>
                </w:p>
              </w:tc>
              <w:tc>
                <w:tcPr>
                  <w:tcW w:w="1684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C84814">
                  <w:pPr>
                    <w:jc w:val="center"/>
                    <w:rPr>
                      <w:sz w:val="32"/>
                      <w:szCs w:val="32"/>
                      <w:lang w:val="fr-FR"/>
                    </w:rPr>
                  </w:pPr>
                  <w:proofErr w:type="gramStart"/>
                  <w:r w:rsidRPr="00BA6FC4">
                    <w:rPr>
                      <w:sz w:val="32"/>
                      <w:szCs w:val="32"/>
                      <w:rtl/>
                      <w:lang w:bidi="ar-BH"/>
                    </w:rPr>
                    <w:t>اسم</w:t>
                  </w:r>
                  <w:proofErr w:type="gramEnd"/>
                  <w:r w:rsidRPr="00BA6FC4">
                    <w:rPr>
                      <w:sz w:val="32"/>
                      <w:szCs w:val="32"/>
                      <w:rtl/>
                      <w:lang w:bidi="ar-BH"/>
                    </w:rPr>
                    <w:t xml:space="preserve"> المرض</w:t>
                  </w:r>
                </w:p>
              </w:tc>
            </w:tr>
            <w:tr w:rsidR="00BA6FC4" w:rsidRPr="00BA6FC4" w:rsidTr="00C84814">
              <w:trPr>
                <w:trHeight w:val="758"/>
              </w:trPr>
              <w:tc>
                <w:tcPr>
                  <w:tcW w:w="2671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7F66EF">
                  <w:pPr>
                    <w:rPr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7F66EF">
                  <w:pPr>
                    <w:rPr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7F66EF">
                  <w:pPr>
                    <w:rPr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A6FC4" w:rsidRPr="00BA6FC4" w:rsidRDefault="00BA6FC4" w:rsidP="007F66EF">
                  <w:pPr>
                    <w:rPr>
                      <w:sz w:val="32"/>
                      <w:szCs w:val="32"/>
                      <w:lang w:val="fr-FR"/>
                    </w:rPr>
                  </w:pPr>
                </w:p>
              </w:tc>
            </w:tr>
          </w:tbl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020EE6" w:rsidP="00BB2993">
            <w:pPr>
              <w:jc w:val="center"/>
              <w:rPr>
                <w:sz w:val="32"/>
                <w:szCs w:val="32"/>
                <w:rtl/>
              </w:rPr>
            </w:pPr>
            <w:r w:rsidRPr="00020EE6">
              <w:rPr>
                <w:sz w:val="32"/>
                <w:szCs w:val="32"/>
              </w:rPr>
              <w:pict>
                <v:shapetype id="_x0000_t170" coordsize="21600,21600" o:spt="170" adj="7200" path="m@0,l@1,m,21600r21600,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0;@2,10800;10800,21600;@3,10800" o:connectangles="270,180,90,0"/>
                  <v:textpath on="t" fitshape="t"/>
                  <v:handles>
                    <v:h position="#0,topLeft" xrange="0,10792"/>
                  </v:handles>
                  <o:lock v:ext="edit" text="t" shapetype="t"/>
                </v:shapetype>
                <v:shape id="_x0000_i1025" type="#_x0000_t170" style="width:172.95pt;height:50.8pt" adj="2158" fillcolor="#520402" strokecolor="#b2b2b2" strokeweight="1pt">
                  <v:fill color2="#fc0" focus="100%" type="gradient"/>
                  <v:shadow on="t" type="perspective" color="#875b0d" opacity="45875f" origin=",.5" matrix=",,,.5,,-4768371582e-16"/>
                  <v:textpath style="font-family:&quot;Arial Black&quot;;v-text-kern:t" trim="t" fitpath="t" string="عطلة سعيدة للجميع."/>
                </v:shape>
              </w:pict>
            </w: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sz w:val="32"/>
                <w:szCs w:val="32"/>
                <w:rtl/>
              </w:rPr>
            </w:pPr>
          </w:p>
          <w:p w:rsidR="00A624D3" w:rsidRDefault="00A624D3" w:rsidP="007771DA">
            <w:pPr>
              <w:rPr>
                <w:rtl/>
              </w:rPr>
            </w:pPr>
          </w:p>
          <w:p w:rsidR="00A624D3" w:rsidRDefault="00A624D3" w:rsidP="007771DA">
            <w:pPr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بالتوفيــــــــــــــــق .</w:t>
            </w:r>
            <w:proofErr w:type="gramEnd"/>
            <w:r>
              <w:rPr>
                <w:rFonts w:hint="cs"/>
                <w:rtl/>
              </w:rPr>
              <w:t>................. أستاذ المـــــــــــادة.</w:t>
            </w:r>
          </w:p>
          <w:p w:rsidR="00A624D3" w:rsidRDefault="00A624D3" w:rsidP="007771DA">
            <w:pPr>
              <w:rPr>
                <w:rtl/>
              </w:rPr>
            </w:pPr>
          </w:p>
          <w:p w:rsidR="00A624D3" w:rsidRDefault="00A624D3" w:rsidP="007771DA">
            <w:pPr>
              <w:rPr>
                <w:rtl/>
              </w:rPr>
            </w:pPr>
          </w:p>
          <w:p w:rsidR="00A624D3" w:rsidRDefault="00A624D3" w:rsidP="007771DA">
            <w:pPr>
              <w:rPr>
                <w:rtl/>
              </w:rPr>
            </w:pPr>
          </w:p>
          <w:p w:rsidR="00A624D3" w:rsidRPr="00211217" w:rsidRDefault="00A624D3" w:rsidP="007771DA">
            <w:pPr>
              <w:tabs>
                <w:tab w:val="left" w:pos="2994"/>
              </w:tabs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211217">
              <w:rPr>
                <w:rFonts w:hint="cs"/>
                <w:sz w:val="32"/>
                <w:szCs w:val="32"/>
                <w:rtl/>
                <w:lang w:val="fr-FR"/>
              </w:rPr>
              <w:t>الصفحــــة</w:t>
            </w:r>
            <w:proofErr w:type="gramEnd"/>
            <w:r w:rsidRPr="00211217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2/2</w:t>
            </w:r>
          </w:p>
          <w:p w:rsidR="00A624D3" w:rsidRDefault="00A624D3" w:rsidP="007771DA">
            <w:pPr>
              <w:jc w:val="center"/>
              <w:rPr>
                <w:rtl/>
              </w:rPr>
            </w:pPr>
          </w:p>
          <w:p w:rsidR="00A624D3" w:rsidRDefault="00A624D3" w:rsidP="007771DA">
            <w:pPr>
              <w:rPr>
                <w:rtl/>
              </w:rPr>
            </w:pPr>
          </w:p>
          <w:p w:rsidR="00A624D3" w:rsidRDefault="00A624D3" w:rsidP="007771DA"/>
        </w:tc>
      </w:tr>
    </w:tbl>
    <w:p w:rsidR="003554E7" w:rsidRDefault="003554E7" w:rsidP="00B37838"/>
    <w:sectPr w:rsidR="003554E7" w:rsidSect="00B40FAE"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16C7"/>
    <w:multiLevelType w:val="hybridMultilevel"/>
    <w:tmpl w:val="E62A65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43A27"/>
    <w:multiLevelType w:val="hybridMultilevel"/>
    <w:tmpl w:val="659A23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A624D3"/>
    <w:rsid w:val="000037F4"/>
    <w:rsid w:val="00020EE6"/>
    <w:rsid w:val="00031399"/>
    <w:rsid w:val="00077D84"/>
    <w:rsid w:val="00080CB2"/>
    <w:rsid w:val="000B3814"/>
    <w:rsid w:val="000C1555"/>
    <w:rsid w:val="000C1DC5"/>
    <w:rsid w:val="000D49AC"/>
    <w:rsid w:val="00152CB7"/>
    <w:rsid w:val="001952E4"/>
    <w:rsid w:val="001A322E"/>
    <w:rsid w:val="001A6F08"/>
    <w:rsid w:val="001B272A"/>
    <w:rsid w:val="001B59D5"/>
    <w:rsid w:val="001E627B"/>
    <w:rsid w:val="001E767B"/>
    <w:rsid w:val="001E7D2B"/>
    <w:rsid w:val="00286F4E"/>
    <w:rsid w:val="00296707"/>
    <w:rsid w:val="002C55AA"/>
    <w:rsid w:val="002D666F"/>
    <w:rsid w:val="002E4B7D"/>
    <w:rsid w:val="00305808"/>
    <w:rsid w:val="00332023"/>
    <w:rsid w:val="00336C16"/>
    <w:rsid w:val="003554E7"/>
    <w:rsid w:val="00391A1C"/>
    <w:rsid w:val="003A4894"/>
    <w:rsid w:val="003B355E"/>
    <w:rsid w:val="003B6B06"/>
    <w:rsid w:val="004622C2"/>
    <w:rsid w:val="004676FA"/>
    <w:rsid w:val="004A01EE"/>
    <w:rsid w:val="004C4AAC"/>
    <w:rsid w:val="004D5670"/>
    <w:rsid w:val="004D6FFC"/>
    <w:rsid w:val="00525726"/>
    <w:rsid w:val="0053200C"/>
    <w:rsid w:val="005B4A80"/>
    <w:rsid w:val="005D3BAE"/>
    <w:rsid w:val="006004B0"/>
    <w:rsid w:val="00643497"/>
    <w:rsid w:val="006A1251"/>
    <w:rsid w:val="006B1ACD"/>
    <w:rsid w:val="006C48B3"/>
    <w:rsid w:val="006D43B5"/>
    <w:rsid w:val="006D553A"/>
    <w:rsid w:val="006F1A48"/>
    <w:rsid w:val="0070542A"/>
    <w:rsid w:val="007A308B"/>
    <w:rsid w:val="00803E8A"/>
    <w:rsid w:val="0083326D"/>
    <w:rsid w:val="00834A6F"/>
    <w:rsid w:val="00875B59"/>
    <w:rsid w:val="008948E7"/>
    <w:rsid w:val="008B6E95"/>
    <w:rsid w:val="008D59C9"/>
    <w:rsid w:val="00956CDB"/>
    <w:rsid w:val="00971842"/>
    <w:rsid w:val="009758FF"/>
    <w:rsid w:val="009B2972"/>
    <w:rsid w:val="009D51AF"/>
    <w:rsid w:val="00A10DE0"/>
    <w:rsid w:val="00A2296A"/>
    <w:rsid w:val="00A624D3"/>
    <w:rsid w:val="00A639E1"/>
    <w:rsid w:val="00A75F75"/>
    <w:rsid w:val="00AA2DE2"/>
    <w:rsid w:val="00AA6E4B"/>
    <w:rsid w:val="00AC52E2"/>
    <w:rsid w:val="00AE4E7D"/>
    <w:rsid w:val="00B37838"/>
    <w:rsid w:val="00B536AF"/>
    <w:rsid w:val="00B66912"/>
    <w:rsid w:val="00B676F2"/>
    <w:rsid w:val="00B91ECB"/>
    <w:rsid w:val="00BA6FC4"/>
    <w:rsid w:val="00BB2993"/>
    <w:rsid w:val="00BD07B9"/>
    <w:rsid w:val="00C33933"/>
    <w:rsid w:val="00C440FC"/>
    <w:rsid w:val="00C84814"/>
    <w:rsid w:val="00CA611D"/>
    <w:rsid w:val="00D70D26"/>
    <w:rsid w:val="00DA4888"/>
    <w:rsid w:val="00DB1554"/>
    <w:rsid w:val="00DC26EA"/>
    <w:rsid w:val="00DC64AC"/>
    <w:rsid w:val="00DF387D"/>
    <w:rsid w:val="00E259CF"/>
    <w:rsid w:val="00E7638F"/>
    <w:rsid w:val="00E85A21"/>
    <w:rsid w:val="00EA1E9F"/>
    <w:rsid w:val="00EA3401"/>
    <w:rsid w:val="00EE6DA5"/>
    <w:rsid w:val="00F2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2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4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4D3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96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KHERRATA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4</cp:revision>
  <cp:lastPrinted>2014-05-05T15:39:00Z</cp:lastPrinted>
  <dcterms:created xsi:type="dcterms:W3CDTF">2014-05-09T09:56:00Z</dcterms:created>
  <dcterms:modified xsi:type="dcterms:W3CDTF">2014-08-22T19:02:00Z</dcterms:modified>
</cp:coreProperties>
</file>